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61" w:rsidRPr="005D1122" w:rsidRDefault="006D5561" w:rsidP="00450822">
      <w:pPr>
        <w:rPr>
          <w:b/>
          <w:u w:val="single"/>
        </w:rPr>
      </w:pPr>
      <w:r>
        <w:rPr>
          <w:b/>
        </w:rPr>
        <w:t xml:space="preserve">             </w:t>
      </w:r>
      <w:r w:rsidR="005D1122">
        <w:rPr>
          <w:b/>
        </w:rPr>
        <w:t xml:space="preserve">     </w:t>
      </w:r>
      <w:r w:rsidR="006E61D7" w:rsidRPr="005D1122">
        <w:rPr>
          <w:b/>
          <w:u w:val="single"/>
        </w:rPr>
        <w:t>Y</w:t>
      </w:r>
      <w:r w:rsidR="00EA268B">
        <w:rPr>
          <w:b/>
          <w:u w:val="single"/>
        </w:rPr>
        <w:t xml:space="preserve">OUTH COURT TRAINING AGENDA FOR THE </w:t>
      </w:r>
      <w:r w:rsidR="00C05938">
        <w:rPr>
          <w:b/>
          <w:u w:val="single"/>
        </w:rPr>
        <w:t>P</w:t>
      </w:r>
      <w:r w:rsidR="00EA268B">
        <w:rPr>
          <w:b/>
          <w:u w:val="single"/>
        </w:rPr>
        <w:t>ENNSYLVANIA</w:t>
      </w:r>
      <w:r w:rsidR="00C05938">
        <w:rPr>
          <w:b/>
          <w:u w:val="single"/>
        </w:rPr>
        <w:t xml:space="preserve"> I</w:t>
      </w:r>
      <w:r w:rsidR="00EA268B">
        <w:rPr>
          <w:b/>
          <w:u w:val="single"/>
        </w:rPr>
        <w:t>NTERMEDIATE UNIT</w:t>
      </w:r>
    </w:p>
    <w:p w:rsidR="006E61D7" w:rsidRDefault="006D5561" w:rsidP="00450822">
      <w:pPr>
        <w:rPr>
          <w:b/>
        </w:rPr>
      </w:pPr>
      <w:r>
        <w:rPr>
          <w:b/>
        </w:rPr>
        <w:t xml:space="preserve">                                                                          </w:t>
      </w:r>
      <w:r w:rsidR="00450822">
        <w:rPr>
          <w:b/>
        </w:rPr>
        <w:t xml:space="preserve"> </w:t>
      </w:r>
      <w:r w:rsidR="001E20C0">
        <w:rPr>
          <w:b/>
        </w:rPr>
        <w:t xml:space="preserve"> </w:t>
      </w:r>
      <w:r w:rsidR="00C05938">
        <w:rPr>
          <w:b/>
        </w:rPr>
        <w:t>April 26,</w:t>
      </w:r>
      <w:r w:rsidR="005D1122">
        <w:rPr>
          <w:b/>
        </w:rPr>
        <w:t xml:space="preserve"> 2022</w:t>
      </w:r>
    </w:p>
    <w:p w:rsidR="000871AB" w:rsidRDefault="002759EC" w:rsidP="007434B5">
      <w:r>
        <w:t>In 201</w:t>
      </w:r>
      <w:r w:rsidR="007C7213">
        <w:t>9</w:t>
      </w:r>
      <w:r>
        <w:t xml:space="preserve"> the Joint State Government Commission </w:t>
      </w:r>
      <w:r w:rsidR="007C7213">
        <w:t xml:space="preserve">released a youth court report which </w:t>
      </w:r>
      <w:r w:rsidR="001E20C0">
        <w:t>included the following recommendation</w:t>
      </w:r>
      <w:r w:rsidR="007A3E8D">
        <w:t xml:space="preserve">: </w:t>
      </w:r>
      <w:r w:rsidR="000871AB">
        <w:t xml:space="preserve"> #2:</w:t>
      </w:r>
      <w:r w:rsidR="00854D26">
        <w:t xml:space="preserve"> </w:t>
      </w:r>
      <w:r w:rsidR="007434B5" w:rsidRPr="009143EB">
        <w:rPr>
          <w:u w:val="single"/>
        </w:rPr>
        <w:t>The Department of Education, (PDE) through the Office of Safe Schools, should provide guidance and support to schools desiring to adopt a student youth court program. This includes providing guidance materials that identify minimum standards that youth court should attain. These guidelines should include standards for youth court trainers, suggestions for lesson plans, and teaching materials and evaluative criteria</w:t>
      </w:r>
      <w:r w:rsidR="007434B5">
        <w:t>.</w:t>
      </w:r>
      <w:r w:rsidR="001E20C0">
        <w:t xml:space="preserve">  </w:t>
      </w:r>
      <w:r w:rsidR="00854D26">
        <w:t xml:space="preserve">Today’s </w:t>
      </w:r>
      <w:r w:rsidR="000871AB">
        <w:t>training</w:t>
      </w:r>
      <w:r>
        <w:t xml:space="preserve"> address</w:t>
      </w:r>
      <w:r w:rsidR="00F3129C">
        <w:t>es</w:t>
      </w:r>
      <w:r>
        <w:t xml:space="preserve"> this recommendation.</w:t>
      </w:r>
      <w:r w:rsidR="000871AB">
        <w:t xml:space="preserve"> </w:t>
      </w:r>
    </w:p>
    <w:p w:rsidR="00524947" w:rsidRDefault="006E61D7">
      <w:r w:rsidRPr="00E41420">
        <w:rPr>
          <w:b/>
        </w:rPr>
        <w:t xml:space="preserve">1) </w:t>
      </w:r>
      <w:r w:rsidR="00524947">
        <w:rPr>
          <w:b/>
        </w:rPr>
        <w:t>B</w:t>
      </w:r>
      <w:r w:rsidR="00854D26">
        <w:rPr>
          <w:b/>
        </w:rPr>
        <w:t>ENEFITS</w:t>
      </w:r>
      <w:r w:rsidR="00524947">
        <w:t xml:space="preserve"> </w:t>
      </w:r>
      <w:r w:rsidR="00854D26">
        <w:t xml:space="preserve">- </w:t>
      </w:r>
      <w:r>
        <w:t>Youth court</w:t>
      </w:r>
      <w:r w:rsidR="007434B5">
        <w:t xml:space="preserve"> is</w:t>
      </w:r>
      <w:r>
        <w:t xml:space="preserve"> an alternative </w:t>
      </w:r>
      <w:r w:rsidR="00DA1D60">
        <w:t>disciplinary program</w:t>
      </w:r>
      <w:r>
        <w:t xml:space="preserve">. </w:t>
      </w:r>
      <w:r w:rsidR="007434B5">
        <w:t>It is</w:t>
      </w:r>
      <w:r w:rsidR="00E554B3">
        <w:t xml:space="preserve"> restorative</w:t>
      </w:r>
      <w:r w:rsidR="00DA1D60">
        <w:t xml:space="preserve">, </w:t>
      </w:r>
      <w:r w:rsidR="00E554B3">
        <w:t>trauma-informed</w:t>
      </w:r>
      <w:r>
        <w:t xml:space="preserve"> </w:t>
      </w:r>
      <w:r w:rsidR="00DA1D60">
        <w:t xml:space="preserve">and  </w:t>
      </w:r>
      <w:r w:rsidR="001E20C0">
        <w:t>keep</w:t>
      </w:r>
      <w:r w:rsidR="00DA1D60">
        <w:t>s</w:t>
      </w:r>
      <w:r w:rsidR="00703D20">
        <w:t xml:space="preserve"> students in school</w:t>
      </w:r>
      <w:r w:rsidR="00AC32EB">
        <w:t>.</w:t>
      </w:r>
      <w:r>
        <w:t xml:space="preserve"> </w:t>
      </w:r>
      <w:r w:rsidR="00524947">
        <w:t xml:space="preserve">  It helps the </w:t>
      </w:r>
      <w:r w:rsidR="00E554B3">
        <w:t xml:space="preserve">respondent (student offender) </w:t>
      </w:r>
      <w:r w:rsidR="00524947">
        <w:t>reflect on their conduct</w:t>
      </w:r>
      <w:r w:rsidR="001E20C0">
        <w:t xml:space="preserve">, giving </w:t>
      </w:r>
      <w:r w:rsidR="00931BD8">
        <w:t>them</w:t>
      </w:r>
      <w:r w:rsidR="00AC32EB">
        <w:t xml:space="preserve"> </w:t>
      </w:r>
      <w:r w:rsidR="00524947">
        <w:t xml:space="preserve">an opportunity to fix the harm. </w:t>
      </w:r>
      <w:r w:rsidR="001E20C0">
        <w:t>As a youth development program for s</w:t>
      </w:r>
      <w:r w:rsidR="00AC32EB">
        <w:t xml:space="preserve">tudents </w:t>
      </w:r>
      <w:r w:rsidR="00524947">
        <w:t>running the court</w:t>
      </w:r>
      <w:r w:rsidR="001E20C0">
        <w:t xml:space="preserve"> it</w:t>
      </w:r>
      <w:r w:rsidR="00DA1D60">
        <w:t xml:space="preserve"> enhances the student voice, and builds</w:t>
      </w:r>
      <w:r w:rsidR="00524947">
        <w:t xml:space="preserve"> problem solving</w:t>
      </w:r>
      <w:r w:rsidR="00E2143C">
        <w:t>, conflict resolution</w:t>
      </w:r>
      <w:r w:rsidR="00DA1D60">
        <w:t>,</w:t>
      </w:r>
      <w:r w:rsidR="00E2143C">
        <w:t xml:space="preserve"> </w:t>
      </w:r>
      <w:r w:rsidR="00524947">
        <w:t xml:space="preserve">and creative thinking </w:t>
      </w:r>
      <w:r w:rsidR="00753D82">
        <w:t xml:space="preserve">skills. </w:t>
      </w:r>
    </w:p>
    <w:p w:rsidR="00854D26" w:rsidRPr="00854D26" w:rsidRDefault="00854D26">
      <w:r>
        <w:t xml:space="preserve">2) </w:t>
      </w:r>
      <w:r w:rsidRPr="00854D26">
        <w:rPr>
          <w:b/>
        </w:rPr>
        <w:t>O</w:t>
      </w:r>
      <w:r>
        <w:rPr>
          <w:b/>
        </w:rPr>
        <w:t>PE</w:t>
      </w:r>
      <w:r w:rsidR="002759EC">
        <w:rPr>
          <w:b/>
        </w:rPr>
        <w:t>RA</w:t>
      </w:r>
      <w:r>
        <w:rPr>
          <w:b/>
        </w:rPr>
        <w:t xml:space="preserve">TIONAL ISSUES – </w:t>
      </w:r>
      <w:r w:rsidRPr="00854D26">
        <w:t xml:space="preserve">Students </w:t>
      </w:r>
      <w:r>
        <w:t xml:space="preserve">are trained by </w:t>
      </w:r>
      <w:r w:rsidR="00F3129C">
        <w:t xml:space="preserve">teachers, </w:t>
      </w:r>
      <w:r>
        <w:t xml:space="preserve">lawyers, </w:t>
      </w:r>
      <w:r w:rsidR="007A3E8D">
        <w:t>or</w:t>
      </w:r>
      <w:r w:rsidR="00F3129C">
        <w:t xml:space="preserve"> </w:t>
      </w:r>
      <w:r>
        <w:t xml:space="preserve">law students to </w:t>
      </w:r>
      <w:r w:rsidR="00F3129C">
        <w:t>run</w:t>
      </w:r>
      <w:r>
        <w:t xml:space="preserve"> a courtroom. Using a</w:t>
      </w:r>
      <w:r w:rsidR="007F5300">
        <w:t xml:space="preserve"> </w:t>
      </w:r>
      <w:r>
        <w:t xml:space="preserve">manual with 21 lesson plans students </w:t>
      </w:r>
      <w:r w:rsidR="00F3129C">
        <w:t>learn</w:t>
      </w:r>
      <w:r>
        <w:t xml:space="preserve"> </w:t>
      </w:r>
      <w:r w:rsidR="007F5300">
        <w:t xml:space="preserve">courtroom </w:t>
      </w:r>
      <w:r>
        <w:t xml:space="preserve">roles (judge, bailiff, attorney, jury foreperson, juror) and </w:t>
      </w:r>
      <w:r w:rsidR="00931BD8">
        <w:t>c</w:t>
      </w:r>
      <w:r>
        <w:t xml:space="preserve">onduct a disciplinary hearing.  </w:t>
      </w:r>
      <w:r w:rsidR="00931BD8">
        <w:t>Students ask probing questions regarding the facts, the harm</w:t>
      </w:r>
      <w:r w:rsidR="00E2143C">
        <w:t>,</w:t>
      </w:r>
      <w:r w:rsidR="00931BD8">
        <w:t xml:space="preserve"> and how to repair it. </w:t>
      </w:r>
      <w:r w:rsidR="007F5300">
        <w:t xml:space="preserve">A disposition is imposed </w:t>
      </w:r>
      <w:r w:rsidR="007A3E8D">
        <w:t xml:space="preserve">by the student jury </w:t>
      </w:r>
      <w:r w:rsidR="007F5300">
        <w:t xml:space="preserve">and after </w:t>
      </w:r>
      <w:r w:rsidR="00576E36">
        <w:t>its</w:t>
      </w:r>
      <w:r w:rsidR="007F5300">
        <w:t xml:space="preserve"> comple</w:t>
      </w:r>
      <w:r w:rsidR="00576E36">
        <w:t>tion</w:t>
      </w:r>
      <w:r w:rsidR="007F5300">
        <w:t xml:space="preserve"> the </w:t>
      </w:r>
      <w:r w:rsidR="007A3E8D">
        <w:t xml:space="preserve">disciplinary </w:t>
      </w:r>
      <w:r w:rsidR="00F3129C">
        <w:t>record</w:t>
      </w:r>
      <w:r>
        <w:t xml:space="preserve"> is </w:t>
      </w:r>
      <w:r w:rsidR="00027274">
        <w:t>deleted</w:t>
      </w:r>
      <w:r>
        <w:t>.  Some courts</w:t>
      </w:r>
      <w:r w:rsidR="007F5300">
        <w:t xml:space="preserve"> process</w:t>
      </w:r>
      <w:r w:rsidR="00576E36">
        <w:t xml:space="preserve"> </w:t>
      </w:r>
      <w:r w:rsidR="00F3129C">
        <w:t>more than</w:t>
      </w:r>
      <w:r w:rsidR="007A3E8D">
        <w:t xml:space="preserve"> </w:t>
      </w:r>
      <w:r w:rsidR="00F3129C">
        <w:t>7</w:t>
      </w:r>
      <w:r>
        <w:t xml:space="preserve">5 cases a year.  </w:t>
      </w:r>
      <w:r w:rsidRPr="00854D26">
        <w:t xml:space="preserve"> </w:t>
      </w:r>
    </w:p>
    <w:p w:rsidR="00295954" w:rsidRDefault="00295954">
      <w:r>
        <w:rPr>
          <w:b/>
        </w:rPr>
        <w:t>3</w:t>
      </w:r>
      <w:r w:rsidR="00450822" w:rsidRPr="008E35F5">
        <w:rPr>
          <w:b/>
        </w:rPr>
        <w:t>)</w:t>
      </w:r>
      <w:r w:rsidR="00450822">
        <w:t xml:space="preserve"> </w:t>
      </w:r>
      <w:r w:rsidR="006E61D7" w:rsidRPr="00C916ED">
        <w:rPr>
          <w:b/>
        </w:rPr>
        <w:t>R</w:t>
      </w:r>
      <w:r w:rsidR="00854D26">
        <w:rPr>
          <w:b/>
        </w:rPr>
        <w:t xml:space="preserve">ESTORATIVE JUSTICE </w:t>
      </w:r>
      <w:r w:rsidR="007A3E8D">
        <w:rPr>
          <w:b/>
        </w:rPr>
        <w:t>–</w:t>
      </w:r>
      <w:r w:rsidR="00DA1D60">
        <w:rPr>
          <w:b/>
        </w:rPr>
        <w:t xml:space="preserve"> </w:t>
      </w:r>
      <w:r w:rsidR="00854D26">
        <w:rPr>
          <w:b/>
        </w:rPr>
        <w:t xml:space="preserve"> </w:t>
      </w:r>
      <w:r w:rsidR="007A3E8D">
        <w:rPr>
          <w:b/>
        </w:rPr>
        <w:t>F</w:t>
      </w:r>
      <w:r w:rsidR="00155A74">
        <w:t>ocuses</w:t>
      </w:r>
      <w:r w:rsidR="007A3E8D">
        <w:t xml:space="preserve"> on</w:t>
      </w:r>
      <w:r w:rsidR="00155A74">
        <w:t xml:space="preserve"> </w:t>
      </w:r>
      <w:r w:rsidR="00703D20">
        <w:t>helping the</w:t>
      </w:r>
      <w:r w:rsidR="00460A2C">
        <w:t xml:space="preserve"> </w:t>
      </w:r>
      <w:r w:rsidR="00703D20">
        <w:t>respondent</w:t>
      </w:r>
      <w:r w:rsidR="00460A2C">
        <w:t xml:space="preserve"> </w:t>
      </w:r>
      <w:r w:rsidR="00703D20">
        <w:t>reflect on their</w:t>
      </w:r>
      <w:r w:rsidR="00460A2C">
        <w:t xml:space="preserve"> conduct, </w:t>
      </w:r>
      <w:r w:rsidR="00703D20">
        <w:t>acknowledg</w:t>
      </w:r>
      <w:r w:rsidR="006D5561">
        <w:t>e</w:t>
      </w:r>
      <w:r w:rsidR="00703D20">
        <w:t xml:space="preserve"> the harm </w:t>
      </w:r>
      <w:r w:rsidR="00460A2C">
        <w:t>it c</w:t>
      </w:r>
      <w:r w:rsidR="00703D20">
        <w:t>a</w:t>
      </w:r>
      <w:r w:rsidR="006D5561">
        <w:t>used</w:t>
      </w:r>
      <w:r w:rsidR="00460A2C">
        <w:t>,</w:t>
      </w:r>
      <w:r w:rsidR="006D5561">
        <w:t xml:space="preserve"> </w:t>
      </w:r>
      <w:r w:rsidR="00703D20">
        <w:t xml:space="preserve">and the need to repair </w:t>
      </w:r>
      <w:r w:rsidR="00FE1B3C">
        <w:t>injured relationships</w:t>
      </w:r>
      <w:r w:rsidR="006D5561">
        <w:t xml:space="preserve">.  The youth court jury imposes a disposition </w:t>
      </w:r>
      <w:r w:rsidR="00FE1B3C">
        <w:t xml:space="preserve">(consequences) </w:t>
      </w:r>
      <w:r w:rsidR="007A3E8D">
        <w:t xml:space="preserve">which helps </w:t>
      </w:r>
      <w:r w:rsidR="006D5561">
        <w:t>the respondent</w:t>
      </w:r>
      <w:r w:rsidR="00FE1B3C">
        <w:t xml:space="preserve"> </w:t>
      </w:r>
      <w:r w:rsidR="00703D20">
        <w:t xml:space="preserve">accept </w:t>
      </w:r>
      <w:r w:rsidR="00FE1B3C">
        <w:t xml:space="preserve">responsibility and fix </w:t>
      </w:r>
      <w:r w:rsidR="006D5561">
        <w:t>the harm</w:t>
      </w:r>
      <w:r w:rsidR="00FE1B3C">
        <w:t>.</w:t>
      </w:r>
      <w:r w:rsidR="00753D82">
        <w:t xml:space="preserve"> </w:t>
      </w:r>
      <w:r>
        <w:t xml:space="preserve"> </w:t>
      </w:r>
    </w:p>
    <w:p w:rsidR="00703D20" w:rsidRDefault="00295954">
      <w:r>
        <w:t>4)</w:t>
      </w:r>
      <w:r w:rsidR="00DA1D60">
        <w:t xml:space="preserve"> </w:t>
      </w:r>
      <w:r w:rsidR="00854D26" w:rsidRPr="00ED589B">
        <w:rPr>
          <w:b/>
        </w:rPr>
        <w:t>TRAUMA</w:t>
      </w:r>
      <w:r w:rsidR="008F065B">
        <w:rPr>
          <w:b/>
        </w:rPr>
        <w:t xml:space="preserve"> INFORMED</w:t>
      </w:r>
      <w:r w:rsidR="006E61D7">
        <w:t xml:space="preserve"> </w:t>
      </w:r>
      <w:r w:rsidR="001A366D">
        <w:t>- A</w:t>
      </w:r>
      <w:r>
        <w:t xml:space="preserve"> </w:t>
      </w:r>
      <w:r w:rsidR="00494221">
        <w:t xml:space="preserve"> </w:t>
      </w:r>
      <w:r w:rsidR="00883706">
        <w:t xml:space="preserve">psychological condition in which a student has had overwhelming stress placed </w:t>
      </w:r>
      <w:r w:rsidR="00494221">
        <w:t>on</w:t>
      </w:r>
      <w:r w:rsidR="00883706">
        <w:t xml:space="preserve"> them</w:t>
      </w:r>
      <w:r w:rsidR="00494221">
        <w:t>. This</w:t>
      </w:r>
      <w:r>
        <w:t xml:space="preserve"> </w:t>
      </w:r>
      <w:r w:rsidR="007A3E8D">
        <w:t>trauma</w:t>
      </w:r>
      <w:r w:rsidR="00494221">
        <w:t xml:space="preserve"> </w:t>
      </w:r>
      <w:r w:rsidR="00460A2C">
        <w:t>often l</w:t>
      </w:r>
      <w:r w:rsidR="00494221">
        <w:t>eads to</w:t>
      </w:r>
      <w:r>
        <w:t xml:space="preserve"> disciplinary problems. </w:t>
      </w:r>
      <w:r w:rsidR="00883706">
        <w:t xml:space="preserve"> Many students </w:t>
      </w:r>
      <w:r w:rsidR="006D5561">
        <w:t xml:space="preserve">have been </w:t>
      </w:r>
      <w:r w:rsidR="00DB0C98">
        <w:t xml:space="preserve">victims of </w:t>
      </w:r>
      <w:r w:rsidR="006D5561">
        <w:t>trauma</w:t>
      </w:r>
      <w:r>
        <w:t xml:space="preserve">: </w:t>
      </w:r>
      <w:r w:rsidR="00883706">
        <w:t xml:space="preserve"> physical</w:t>
      </w:r>
      <w:r w:rsidR="003E111F">
        <w:t>,</w:t>
      </w:r>
      <w:r w:rsidR="00883706">
        <w:t xml:space="preserve"> emotional</w:t>
      </w:r>
      <w:r w:rsidR="005D1122">
        <w:t>, or sexual</w:t>
      </w:r>
      <w:r w:rsidR="00883706">
        <w:t>.</w:t>
      </w:r>
      <w:r w:rsidR="00DB0C98">
        <w:t xml:space="preserve"> </w:t>
      </w:r>
      <w:r w:rsidR="00883706">
        <w:t xml:space="preserve"> </w:t>
      </w:r>
      <w:r w:rsidR="00494221">
        <w:t>Medical science</w:t>
      </w:r>
      <w:r w:rsidR="007A3E8D">
        <w:t xml:space="preserve"> </w:t>
      </w:r>
      <w:r w:rsidR="00323073">
        <w:t xml:space="preserve">shows </w:t>
      </w:r>
      <w:r w:rsidR="00883706">
        <w:t xml:space="preserve">trauma </w:t>
      </w:r>
      <w:r w:rsidR="00883706" w:rsidRPr="00DB0C98">
        <w:rPr>
          <w:b/>
        </w:rPr>
        <w:t xml:space="preserve">can </w:t>
      </w:r>
      <w:r w:rsidR="00155A74">
        <w:rPr>
          <w:b/>
        </w:rPr>
        <w:t>decrease</w:t>
      </w:r>
      <w:r w:rsidR="00ED589B">
        <w:rPr>
          <w:b/>
        </w:rPr>
        <w:t xml:space="preserve"> brain size</w:t>
      </w:r>
      <w:r>
        <w:rPr>
          <w:b/>
        </w:rPr>
        <w:t xml:space="preserve"> </w:t>
      </w:r>
      <w:r>
        <w:t xml:space="preserve">and </w:t>
      </w:r>
      <w:r w:rsidR="00883706">
        <w:t>impa</w:t>
      </w:r>
      <w:r w:rsidR="00323073">
        <w:t>ir</w:t>
      </w:r>
      <w:r w:rsidR="00883706">
        <w:t xml:space="preserve"> how the brain </w:t>
      </w:r>
      <w:r w:rsidR="006D5561">
        <w:t xml:space="preserve">processes </w:t>
      </w:r>
      <w:r w:rsidR="00883706">
        <w:t xml:space="preserve">stressful </w:t>
      </w:r>
      <w:r w:rsidR="006D5561">
        <w:t>information and recurring thr</w:t>
      </w:r>
      <w:r w:rsidR="00DA1D60">
        <w:t>eat</w:t>
      </w:r>
      <w:r w:rsidR="006D5561">
        <w:t>s</w:t>
      </w:r>
      <w:r w:rsidR="00DB0C98">
        <w:t xml:space="preserve"> to </w:t>
      </w:r>
      <w:r>
        <w:t>personal safety</w:t>
      </w:r>
      <w:r w:rsidR="00DB0C98">
        <w:t xml:space="preserve">. </w:t>
      </w:r>
      <w:r w:rsidR="006D5561">
        <w:t xml:space="preserve"> </w:t>
      </w:r>
      <w:r w:rsidR="00ED589B">
        <w:t>Trauma victims</w:t>
      </w:r>
      <w:r w:rsidR="006D5561">
        <w:t xml:space="preserve"> </w:t>
      </w:r>
      <w:r w:rsidR="00460A2C">
        <w:t>adopt</w:t>
      </w:r>
      <w:r>
        <w:t xml:space="preserve"> </w:t>
      </w:r>
      <w:r w:rsidR="00F73571">
        <w:t xml:space="preserve">avoidance </w:t>
      </w:r>
      <w:r w:rsidR="00E41420">
        <w:t xml:space="preserve">coping </w:t>
      </w:r>
      <w:r w:rsidR="00883706">
        <w:t xml:space="preserve">behavior </w:t>
      </w:r>
      <w:r w:rsidR="00E41420">
        <w:t>such as</w:t>
      </w:r>
      <w:r w:rsidR="00703D20">
        <w:t xml:space="preserve"> putting </w:t>
      </w:r>
      <w:r w:rsidR="00DA1D60">
        <w:t>one’s</w:t>
      </w:r>
      <w:r w:rsidR="00703D20">
        <w:t xml:space="preserve"> head down</w:t>
      </w:r>
      <w:r w:rsidR="00E41420">
        <w:t xml:space="preserve"> on a desk, </w:t>
      </w:r>
      <w:r w:rsidR="00ED589B">
        <w:t>acting out</w:t>
      </w:r>
      <w:r w:rsidR="00460A2C">
        <w:t>,</w:t>
      </w:r>
      <w:r w:rsidR="00E41420">
        <w:t xml:space="preserve"> or walking out of class</w:t>
      </w:r>
      <w:r w:rsidR="00382157">
        <w:t>.</w:t>
      </w:r>
      <w:r w:rsidR="00703D20">
        <w:t xml:space="preserve"> </w:t>
      </w:r>
      <w:r w:rsidR="00F73571">
        <w:t>Trauma requirements for teachers and school board members now exist and there is also a trauma plan for Pennsylvania.</w:t>
      </w:r>
      <w:r w:rsidR="00494221">
        <w:t xml:space="preserve"> </w:t>
      </w:r>
    </w:p>
    <w:p w:rsidR="00703D20" w:rsidRDefault="00295954">
      <w:r>
        <w:rPr>
          <w:b/>
        </w:rPr>
        <w:t>5</w:t>
      </w:r>
      <w:r w:rsidR="00450822" w:rsidRPr="008E35F5">
        <w:rPr>
          <w:b/>
        </w:rPr>
        <w:t>)</w:t>
      </w:r>
      <w:r w:rsidR="00450822">
        <w:t xml:space="preserve"> </w:t>
      </w:r>
      <w:r w:rsidR="006E61D7" w:rsidRPr="00C916ED">
        <w:rPr>
          <w:b/>
        </w:rPr>
        <w:t>P</w:t>
      </w:r>
      <w:r w:rsidR="00ED589B">
        <w:rPr>
          <w:b/>
        </w:rPr>
        <w:t>OSITIVE PEER PRESSURE</w:t>
      </w:r>
      <w:r w:rsidR="006E61D7">
        <w:t xml:space="preserve"> </w:t>
      </w:r>
      <w:r w:rsidR="008B0616">
        <w:t>–</w:t>
      </w:r>
      <w:r w:rsidR="001A366D">
        <w:t xml:space="preserve"> </w:t>
      </w:r>
      <w:r w:rsidR="008B0616">
        <w:t>Youth court uses p</w:t>
      </w:r>
      <w:r w:rsidR="003E111F">
        <w:t>ositive peer pressure</w:t>
      </w:r>
      <w:r w:rsidR="00F73571">
        <w:t xml:space="preserve"> which is </w:t>
      </w:r>
      <w:r w:rsidR="00E41420">
        <w:t xml:space="preserve">the </w:t>
      </w:r>
      <w:r w:rsidR="00703D20">
        <w:t>influence</w:t>
      </w:r>
      <w:r w:rsidR="003E111F">
        <w:t xml:space="preserve"> </w:t>
      </w:r>
      <w:r w:rsidR="00703D20">
        <w:t xml:space="preserve">students have on other students. </w:t>
      </w:r>
      <w:r w:rsidR="00382157">
        <w:t xml:space="preserve"> Most of us have e</w:t>
      </w:r>
      <w:r w:rsidR="008B0616">
        <w:t xml:space="preserve">xperienced </w:t>
      </w:r>
      <w:r w:rsidR="006552E5">
        <w:t>negative peer pressure</w:t>
      </w:r>
      <w:r w:rsidR="008B0616">
        <w:t xml:space="preserve"> ourselves</w:t>
      </w:r>
      <w:r w:rsidR="00382157">
        <w:t xml:space="preserve">.  </w:t>
      </w:r>
      <w:r w:rsidR="003E111F">
        <w:t xml:space="preserve">Somebody suggests doing something wrong and </w:t>
      </w:r>
      <w:r w:rsidR="00323073">
        <w:t xml:space="preserve">this pressures </w:t>
      </w:r>
      <w:r w:rsidR="0043119C">
        <w:t>us to</w:t>
      </w:r>
      <w:r w:rsidR="003E111F">
        <w:t xml:space="preserve"> </w:t>
      </w:r>
      <w:r w:rsidR="00323073">
        <w:t>do the wrong thing.</w:t>
      </w:r>
      <w:r w:rsidR="003E111F">
        <w:t xml:space="preserve"> However positive peer pressure is</w:t>
      </w:r>
      <w:r w:rsidR="00323073">
        <w:t xml:space="preserve"> also</w:t>
      </w:r>
      <w:r w:rsidR="003E111F">
        <w:t xml:space="preserve"> powerful. Students want the respect of their friends, and to be liked. They want to be part of the group. They react positively to peer suggestions</w:t>
      </w:r>
      <w:r w:rsidR="005D1122">
        <w:t xml:space="preserve"> </w:t>
      </w:r>
      <w:r w:rsidR="003E111F">
        <w:t>-</w:t>
      </w:r>
      <w:r w:rsidR="005D1122">
        <w:t xml:space="preserve"> </w:t>
      </w:r>
      <w:r w:rsidR="003E111F">
        <w:t xml:space="preserve">imposed by a youth court jury. </w:t>
      </w:r>
      <w:r w:rsidR="00703D20">
        <w:t xml:space="preserve"> </w:t>
      </w:r>
    </w:p>
    <w:p w:rsidR="001B23EE" w:rsidRDefault="00295954">
      <w:pPr>
        <w:rPr>
          <w:rFonts w:ascii="Helvetica" w:hAnsi="Helvetica" w:cs="Helvetica"/>
          <w:color w:val="3C4043"/>
          <w:sz w:val="21"/>
          <w:szCs w:val="21"/>
        </w:rPr>
      </w:pPr>
      <w:r>
        <w:rPr>
          <w:b/>
        </w:rPr>
        <w:t>6</w:t>
      </w:r>
      <w:r w:rsidR="00450822">
        <w:t xml:space="preserve">) </w:t>
      </w:r>
      <w:r w:rsidR="001B23EE" w:rsidRPr="00C916ED">
        <w:rPr>
          <w:rFonts w:ascii="Helvetica" w:hAnsi="Helvetica" w:cs="Helvetica"/>
          <w:b/>
          <w:color w:val="3C4043"/>
          <w:sz w:val="21"/>
          <w:szCs w:val="21"/>
        </w:rPr>
        <w:t>D</w:t>
      </w:r>
      <w:r w:rsidR="00ED589B">
        <w:rPr>
          <w:rFonts w:ascii="Helvetica" w:hAnsi="Helvetica" w:cs="Helvetica"/>
          <w:b/>
          <w:color w:val="3C4043"/>
          <w:sz w:val="21"/>
          <w:szCs w:val="21"/>
        </w:rPr>
        <w:t>ATA AND RECORDS</w:t>
      </w:r>
      <w:r w:rsidR="001A366D">
        <w:rPr>
          <w:rFonts w:ascii="Helvetica" w:hAnsi="Helvetica" w:cs="Helvetica"/>
          <w:b/>
          <w:color w:val="3C4043"/>
          <w:sz w:val="21"/>
          <w:szCs w:val="21"/>
        </w:rPr>
        <w:t xml:space="preserve"> - </w:t>
      </w:r>
      <w:r w:rsidR="00382157">
        <w:rPr>
          <w:rFonts w:ascii="Helvetica" w:hAnsi="Helvetica" w:cs="Helvetica"/>
          <w:color w:val="3C4043"/>
          <w:sz w:val="21"/>
          <w:szCs w:val="21"/>
        </w:rPr>
        <w:t xml:space="preserve">It is important to keep </w:t>
      </w:r>
      <w:r w:rsidR="001B23EE">
        <w:rPr>
          <w:rFonts w:ascii="Helvetica" w:hAnsi="Helvetica" w:cs="Helvetica"/>
          <w:color w:val="3C4043"/>
          <w:sz w:val="21"/>
          <w:szCs w:val="21"/>
        </w:rPr>
        <w:t>record</w:t>
      </w:r>
      <w:r w:rsidR="00382157">
        <w:rPr>
          <w:rFonts w:ascii="Helvetica" w:hAnsi="Helvetica" w:cs="Helvetica"/>
          <w:color w:val="3C4043"/>
          <w:sz w:val="21"/>
          <w:szCs w:val="21"/>
        </w:rPr>
        <w:t>s</w:t>
      </w:r>
      <w:r w:rsidR="001B23EE">
        <w:rPr>
          <w:rFonts w:ascii="Helvetica" w:hAnsi="Helvetica" w:cs="Helvetica"/>
          <w:color w:val="3C4043"/>
          <w:sz w:val="21"/>
          <w:szCs w:val="21"/>
        </w:rPr>
        <w:t xml:space="preserve"> of </w:t>
      </w:r>
      <w:r w:rsidR="009621B0">
        <w:rPr>
          <w:rFonts w:ascii="Helvetica" w:hAnsi="Helvetica" w:cs="Helvetica"/>
          <w:color w:val="3C4043"/>
          <w:sz w:val="21"/>
          <w:szCs w:val="21"/>
        </w:rPr>
        <w:t>the type</w:t>
      </w:r>
      <w:r w:rsidR="001B23EE">
        <w:rPr>
          <w:rFonts w:ascii="Helvetica" w:hAnsi="Helvetica" w:cs="Helvetica"/>
          <w:color w:val="3C4043"/>
          <w:sz w:val="21"/>
          <w:szCs w:val="21"/>
        </w:rPr>
        <w:t xml:space="preserve"> of </w:t>
      </w:r>
      <w:r w:rsidR="00835113">
        <w:rPr>
          <w:rFonts w:ascii="Helvetica" w:hAnsi="Helvetica" w:cs="Helvetica"/>
          <w:color w:val="3C4043"/>
          <w:sz w:val="21"/>
          <w:szCs w:val="21"/>
        </w:rPr>
        <w:t xml:space="preserve">school infractions </w:t>
      </w:r>
      <w:r w:rsidR="001B23EE">
        <w:rPr>
          <w:rFonts w:ascii="Helvetica" w:hAnsi="Helvetica" w:cs="Helvetica"/>
          <w:color w:val="3C4043"/>
          <w:sz w:val="21"/>
          <w:szCs w:val="21"/>
        </w:rPr>
        <w:t>referred to youth court,</w:t>
      </w:r>
      <w:r w:rsidR="00323073">
        <w:rPr>
          <w:rFonts w:ascii="Helvetica" w:hAnsi="Helvetica" w:cs="Helvetica"/>
          <w:color w:val="3C4043"/>
          <w:sz w:val="21"/>
          <w:szCs w:val="21"/>
        </w:rPr>
        <w:t xml:space="preserve"> the number of h</w:t>
      </w:r>
      <w:r w:rsidR="001B23EE">
        <w:rPr>
          <w:rFonts w:ascii="Helvetica" w:hAnsi="Helvetica" w:cs="Helvetica"/>
          <w:color w:val="3C4043"/>
          <w:sz w:val="21"/>
          <w:szCs w:val="21"/>
        </w:rPr>
        <w:t xml:space="preserve">earings </w:t>
      </w:r>
      <w:r w:rsidR="00323073">
        <w:rPr>
          <w:rFonts w:ascii="Helvetica" w:hAnsi="Helvetica" w:cs="Helvetica"/>
          <w:color w:val="3C4043"/>
          <w:sz w:val="21"/>
          <w:szCs w:val="21"/>
        </w:rPr>
        <w:t>held and</w:t>
      </w:r>
      <w:r w:rsidR="001B23EE">
        <w:rPr>
          <w:rFonts w:ascii="Helvetica" w:hAnsi="Helvetica" w:cs="Helvetica"/>
          <w:color w:val="3C4043"/>
          <w:sz w:val="21"/>
          <w:szCs w:val="21"/>
        </w:rPr>
        <w:t xml:space="preserve"> dispositions completed, </w:t>
      </w:r>
      <w:r w:rsidR="00835113">
        <w:rPr>
          <w:rFonts w:ascii="Helvetica" w:hAnsi="Helvetica" w:cs="Helvetica"/>
          <w:color w:val="3C4043"/>
          <w:sz w:val="21"/>
          <w:szCs w:val="21"/>
        </w:rPr>
        <w:t xml:space="preserve">and </w:t>
      </w:r>
      <w:r w:rsidR="001B23EE">
        <w:rPr>
          <w:rFonts w:ascii="Helvetica" w:hAnsi="Helvetica" w:cs="Helvetica"/>
          <w:color w:val="3C4043"/>
          <w:sz w:val="21"/>
          <w:szCs w:val="21"/>
        </w:rPr>
        <w:t xml:space="preserve">recidivism </w:t>
      </w:r>
      <w:r w:rsidR="005D1122">
        <w:rPr>
          <w:rFonts w:ascii="Helvetica" w:hAnsi="Helvetica" w:cs="Helvetica"/>
          <w:color w:val="3C4043"/>
          <w:sz w:val="21"/>
          <w:szCs w:val="21"/>
        </w:rPr>
        <w:t>rates</w:t>
      </w:r>
      <w:r w:rsidR="00835113">
        <w:rPr>
          <w:rFonts w:ascii="Helvetica" w:hAnsi="Helvetica" w:cs="Helvetica"/>
          <w:color w:val="3C4043"/>
          <w:sz w:val="21"/>
          <w:szCs w:val="21"/>
        </w:rPr>
        <w:t>.</w:t>
      </w:r>
    </w:p>
    <w:p w:rsidR="00C916ED" w:rsidRDefault="00CF0271">
      <w:pPr>
        <w:rPr>
          <w:rFonts w:ascii="Helvetica" w:hAnsi="Helvetica" w:cs="Helvetica"/>
          <w:color w:val="3C4043"/>
          <w:sz w:val="21"/>
          <w:szCs w:val="21"/>
        </w:rPr>
      </w:pPr>
      <w:r>
        <w:rPr>
          <w:rFonts w:ascii="Helvetica" w:hAnsi="Helvetica" w:cs="Helvetica"/>
          <w:b/>
          <w:color w:val="3C4043"/>
          <w:sz w:val="21"/>
          <w:szCs w:val="21"/>
        </w:rPr>
        <w:t>7</w:t>
      </w:r>
      <w:r w:rsidR="00C916ED" w:rsidRPr="008E35F5">
        <w:rPr>
          <w:rFonts w:ascii="Helvetica" w:hAnsi="Helvetica" w:cs="Helvetica"/>
          <w:b/>
          <w:color w:val="3C4043"/>
          <w:sz w:val="21"/>
          <w:szCs w:val="21"/>
        </w:rPr>
        <w:t>)</w:t>
      </w:r>
      <w:r w:rsidR="00C916ED">
        <w:rPr>
          <w:rFonts w:ascii="Helvetica" w:hAnsi="Helvetica" w:cs="Helvetica"/>
          <w:color w:val="3C4043"/>
          <w:sz w:val="21"/>
          <w:szCs w:val="21"/>
        </w:rPr>
        <w:t xml:space="preserve"> </w:t>
      </w:r>
      <w:r w:rsidR="00C916ED" w:rsidRPr="00C916ED">
        <w:rPr>
          <w:rFonts w:ascii="Helvetica" w:hAnsi="Helvetica" w:cs="Helvetica"/>
          <w:b/>
          <w:color w:val="3C4043"/>
          <w:sz w:val="21"/>
          <w:szCs w:val="21"/>
        </w:rPr>
        <w:t>C</w:t>
      </w:r>
      <w:r w:rsidR="00ED589B">
        <w:rPr>
          <w:rFonts w:ascii="Helvetica" w:hAnsi="Helvetica" w:cs="Helvetica"/>
          <w:b/>
          <w:color w:val="3C4043"/>
          <w:sz w:val="21"/>
          <w:szCs w:val="21"/>
        </w:rPr>
        <w:t>OST- BENEFIT</w:t>
      </w:r>
      <w:r w:rsidR="001A366D">
        <w:rPr>
          <w:rFonts w:ascii="Helvetica" w:hAnsi="Helvetica" w:cs="Helvetica"/>
          <w:b/>
          <w:color w:val="3C4043"/>
          <w:sz w:val="21"/>
          <w:szCs w:val="21"/>
        </w:rPr>
        <w:t xml:space="preserve"> -</w:t>
      </w:r>
      <w:r w:rsidR="00197C3D">
        <w:rPr>
          <w:rFonts w:ascii="Helvetica" w:hAnsi="Helvetica" w:cs="Helvetica"/>
          <w:color w:val="3C4043"/>
          <w:sz w:val="21"/>
          <w:szCs w:val="21"/>
        </w:rPr>
        <w:t xml:space="preserve"> </w:t>
      </w:r>
      <w:r w:rsidR="00C02352">
        <w:rPr>
          <w:rFonts w:ascii="Helvetica" w:hAnsi="Helvetica" w:cs="Helvetica"/>
          <w:color w:val="3C4043"/>
          <w:sz w:val="21"/>
          <w:szCs w:val="21"/>
        </w:rPr>
        <w:t>Y</w:t>
      </w:r>
      <w:r w:rsidR="00C916ED">
        <w:rPr>
          <w:rFonts w:ascii="Helvetica" w:hAnsi="Helvetica" w:cs="Helvetica"/>
          <w:color w:val="3C4043"/>
          <w:sz w:val="21"/>
          <w:szCs w:val="21"/>
        </w:rPr>
        <w:t>outh court</w:t>
      </w:r>
      <w:r w:rsidR="00C02352">
        <w:rPr>
          <w:rFonts w:ascii="Helvetica" w:hAnsi="Helvetica" w:cs="Helvetica"/>
          <w:color w:val="3C4043"/>
          <w:sz w:val="21"/>
          <w:szCs w:val="21"/>
        </w:rPr>
        <w:t xml:space="preserve"> is</w:t>
      </w:r>
      <w:r w:rsidR="00C916ED">
        <w:rPr>
          <w:rFonts w:ascii="Helvetica" w:hAnsi="Helvetica" w:cs="Helvetica"/>
          <w:color w:val="3C4043"/>
          <w:sz w:val="21"/>
          <w:szCs w:val="21"/>
        </w:rPr>
        <w:t xml:space="preserve"> valued for </w:t>
      </w:r>
      <w:r w:rsidR="00C02352">
        <w:rPr>
          <w:rFonts w:ascii="Helvetica" w:hAnsi="Helvetica" w:cs="Helvetica"/>
          <w:color w:val="3C4043"/>
          <w:sz w:val="21"/>
          <w:szCs w:val="21"/>
        </w:rPr>
        <w:t>its</w:t>
      </w:r>
      <w:r w:rsidR="00C916ED">
        <w:rPr>
          <w:rFonts w:ascii="Helvetica" w:hAnsi="Helvetica" w:cs="Helvetica"/>
          <w:color w:val="3C4043"/>
          <w:sz w:val="21"/>
          <w:szCs w:val="21"/>
        </w:rPr>
        <w:t xml:space="preserve"> low cost, trauma sensitivity, and promotion of restorative justice</w:t>
      </w:r>
      <w:r w:rsidR="00C02352">
        <w:rPr>
          <w:rFonts w:ascii="Helvetica" w:hAnsi="Helvetica" w:cs="Helvetica"/>
          <w:color w:val="3C4043"/>
          <w:sz w:val="21"/>
          <w:szCs w:val="21"/>
        </w:rPr>
        <w:t>, but</w:t>
      </w:r>
      <w:r w:rsidR="00C916ED">
        <w:rPr>
          <w:rFonts w:ascii="Helvetica" w:hAnsi="Helvetica" w:cs="Helvetica"/>
          <w:color w:val="3C4043"/>
          <w:sz w:val="21"/>
          <w:szCs w:val="21"/>
        </w:rPr>
        <w:t xml:space="preserve"> they also build conflict resolution</w:t>
      </w:r>
      <w:r w:rsidR="00C02352">
        <w:rPr>
          <w:rFonts w:ascii="Helvetica" w:hAnsi="Helvetica" w:cs="Helvetica"/>
          <w:color w:val="3C4043"/>
          <w:sz w:val="21"/>
          <w:szCs w:val="21"/>
        </w:rPr>
        <w:t>/</w:t>
      </w:r>
      <w:r w:rsidR="00C916ED">
        <w:rPr>
          <w:rFonts w:ascii="Helvetica" w:hAnsi="Helvetica" w:cs="Helvetica"/>
          <w:color w:val="3C4043"/>
          <w:sz w:val="21"/>
          <w:szCs w:val="21"/>
        </w:rPr>
        <w:t>violence avoidance skills in students</w:t>
      </w:r>
      <w:r w:rsidR="00C02352">
        <w:rPr>
          <w:rFonts w:ascii="Helvetica" w:hAnsi="Helvetica" w:cs="Helvetica"/>
          <w:color w:val="3C4043"/>
          <w:sz w:val="21"/>
          <w:szCs w:val="21"/>
        </w:rPr>
        <w:t>.</w:t>
      </w:r>
      <w:r w:rsidR="00C916ED">
        <w:rPr>
          <w:rFonts w:ascii="Helvetica" w:hAnsi="Helvetica" w:cs="Helvetica"/>
          <w:color w:val="3C4043"/>
          <w:sz w:val="21"/>
          <w:szCs w:val="21"/>
        </w:rPr>
        <w:t xml:space="preserve"> They</w:t>
      </w:r>
      <w:r w:rsidR="0043119C">
        <w:rPr>
          <w:rFonts w:ascii="Helvetica" w:hAnsi="Helvetica" w:cs="Helvetica"/>
          <w:color w:val="3C4043"/>
          <w:sz w:val="21"/>
          <w:szCs w:val="21"/>
        </w:rPr>
        <w:t xml:space="preserve"> build skills in youth court members and keep misbehaving students in school.</w:t>
      </w:r>
      <w:r w:rsidR="00E26660">
        <w:rPr>
          <w:rFonts w:ascii="Helvetica" w:hAnsi="Helvetica" w:cs="Helvetica"/>
          <w:color w:val="3C4043"/>
          <w:sz w:val="21"/>
          <w:szCs w:val="21"/>
        </w:rPr>
        <w:t xml:space="preserve"> </w:t>
      </w:r>
      <w:r w:rsidR="00C916ED">
        <w:rPr>
          <w:rFonts w:ascii="Helvetica" w:hAnsi="Helvetica" w:cs="Helvetica"/>
          <w:color w:val="3C4043"/>
          <w:sz w:val="21"/>
          <w:szCs w:val="21"/>
        </w:rPr>
        <w:t xml:space="preserve">They help </w:t>
      </w:r>
      <w:r w:rsidR="00C02352">
        <w:rPr>
          <w:rFonts w:ascii="Helvetica" w:hAnsi="Helvetica" w:cs="Helvetica"/>
          <w:color w:val="3C4043"/>
          <w:sz w:val="21"/>
          <w:szCs w:val="21"/>
        </w:rPr>
        <w:t>youth</w:t>
      </w:r>
      <w:r w:rsidR="00C916ED">
        <w:rPr>
          <w:rFonts w:ascii="Helvetica" w:hAnsi="Helvetica" w:cs="Helvetica"/>
          <w:color w:val="3C4043"/>
          <w:sz w:val="21"/>
          <w:szCs w:val="21"/>
        </w:rPr>
        <w:t xml:space="preserve"> accept </w:t>
      </w:r>
      <w:r w:rsidR="00931BD8">
        <w:rPr>
          <w:rFonts w:ascii="Helvetica" w:hAnsi="Helvetica" w:cs="Helvetica"/>
          <w:color w:val="3C4043"/>
          <w:sz w:val="21"/>
          <w:szCs w:val="21"/>
        </w:rPr>
        <w:t xml:space="preserve">citizenship </w:t>
      </w:r>
      <w:r w:rsidR="00C916ED">
        <w:rPr>
          <w:rFonts w:ascii="Helvetica" w:hAnsi="Helvetica" w:cs="Helvetica"/>
          <w:color w:val="3C4043"/>
          <w:sz w:val="21"/>
          <w:szCs w:val="21"/>
        </w:rPr>
        <w:t>responsibility</w:t>
      </w:r>
      <w:r w:rsidR="00E26660">
        <w:rPr>
          <w:rFonts w:ascii="Helvetica" w:hAnsi="Helvetica" w:cs="Helvetica"/>
          <w:color w:val="3C4043"/>
          <w:sz w:val="21"/>
          <w:szCs w:val="21"/>
        </w:rPr>
        <w:t>,</w:t>
      </w:r>
      <w:r w:rsidR="00C916ED">
        <w:rPr>
          <w:rFonts w:ascii="Helvetica" w:hAnsi="Helvetica" w:cs="Helvetica"/>
          <w:color w:val="3C4043"/>
          <w:sz w:val="21"/>
          <w:szCs w:val="21"/>
        </w:rPr>
        <w:t xml:space="preserve"> </w:t>
      </w:r>
      <w:r w:rsidR="00C02352">
        <w:rPr>
          <w:rFonts w:ascii="Helvetica" w:hAnsi="Helvetica" w:cs="Helvetica"/>
          <w:color w:val="3C4043"/>
          <w:sz w:val="21"/>
          <w:szCs w:val="21"/>
        </w:rPr>
        <w:t>helping</w:t>
      </w:r>
      <w:r w:rsidR="00C916ED">
        <w:rPr>
          <w:rFonts w:ascii="Helvetica" w:hAnsi="Helvetica" w:cs="Helvetica"/>
          <w:color w:val="3C4043"/>
          <w:sz w:val="21"/>
          <w:szCs w:val="21"/>
        </w:rPr>
        <w:t xml:space="preserve"> other students in their school. Youth court is </w:t>
      </w:r>
      <w:r w:rsidR="008F065B">
        <w:rPr>
          <w:rFonts w:ascii="Helvetica" w:hAnsi="Helvetica" w:cs="Helvetica"/>
          <w:color w:val="3C4043"/>
          <w:sz w:val="21"/>
          <w:szCs w:val="21"/>
        </w:rPr>
        <w:t>b</w:t>
      </w:r>
      <w:r w:rsidR="00C02352">
        <w:rPr>
          <w:rFonts w:ascii="Helvetica" w:hAnsi="Helvetica" w:cs="Helvetica"/>
          <w:color w:val="3C4043"/>
          <w:sz w:val="21"/>
          <w:szCs w:val="21"/>
        </w:rPr>
        <w:t>o</w:t>
      </w:r>
      <w:r w:rsidR="008F065B">
        <w:rPr>
          <w:rFonts w:ascii="Helvetica" w:hAnsi="Helvetica" w:cs="Helvetica"/>
          <w:color w:val="3C4043"/>
          <w:sz w:val="21"/>
          <w:szCs w:val="21"/>
        </w:rPr>
        <w:t xml:space="preserve">th </w:t>
      </w:r>
      <w:r w:rsidR="00C916ED">
        <w:rPr>
          <w:rFonts w:ascii="Helvetica" w:hAnsi="Helvetica" w:cs="Helvetica"/>
          <w:color w:val="3C4043"/>
          <w:sz w:val="21"/>
          <w:szCs w:val="21"/>
        </w:rPr>
        <w:t xml:space="preserve">a youth development </w:t>
      </w:r>
      <w:r w:rsidR="00C02352">
        <w:rPr>
          <w:rFonts w:ascii="Helvetica" w:hAnsi="Helvetica" w:cs="Helvetica"/>
          <w:color w:val="3C4043"/>
          <w:sz w:val="21"/>
          <w:szCs w:val="21"/>
        </w:rPr>
        <w:t>a</w:t>
      </w:r>
      <w:r w:rsidR="00C916ED">
        <w:rPr>
          <w:rFonts w:ascii="Helvetica" w:hAnsi="Helvetica" w:cs="Helvetica"/>
          <w:color w:val="3C4043"/>
          <w:sz w:val="21"/>
          <w:szCs w:val="21"/>
        </w:rPr>
        <w:t xml:space="preserve">nd a discipline program. </w:t>
      </w:r>
    </w:p>
    <w:p w:rsidR="00103BB2" w:rsidRDefault="00CF0271">
      <w:pPr>
        <w:rPr>
          <w:rFonts w:ascii="Helvetica" w:hAnsi="Helvetica" w:cs="Helvetica"/>
          <w:color w:val="3C4043"/>
          <w:sz w:val="21"/>
          <w:szCs w:val="21"/>
        </w:rPr>
      </w:pPr>
      <w:r>
        <w:rPr>
          <w:rFonts w:ascii="Helvetica" w:hAnsi="Helvetica" w:cs="Helvetica"/>
          <w:b/>
          <w:color w:val="3C4043"/>
          <w:sz w:val="21"/>
          <w:szCs w:val="21"/>
        </w:rPr>
        <w:lastRenderedPageBreak/>
        <w:t>8</w:t>
      </w:r>
      <w:r w:rsidR="001B23EE" w:rsidRPr="00E41420">
        <w:rPr>
          <w:rFonts w:ascii="Helvetica" w:hAnsi="Helvetica" w:cs="Helvetica"/>
          <w:b/>
          <w:color w:val="3C4043"/>
          <w:sz w:val="21"/>
          <w:szCs w:val="21"/>
        </w:rPr>
        <w:t xml:space="preserve">) </w:t>
      </w:r>
      <w:r w:rsidR="009A2E0C">
        <w:rPr>
          <w:rFonts w:ascii="Helvetica" w:hAnsi="Helvetica" w:cs="Helvetica"/>
          <w:b/>
          <w:color w:val="3C4043"/>
          <w:sz w:val="21"/>
          <w:szCs w:val="21"/>
        </w:rPr>
        <w:t xml:space="preserve">ADMINISTRATIVE </w:t>
      </w:r>
      <w:r w:rsidR="00ED589B">
        <w:rPr>
          <w:rFonts w:ascii="Helvetica" w:hAnsi="Helvetica" w:cs="Helvetica"/>
          <w:b/>
          <w:color w:val="3C4043"/>
          <w:sz w:val="21"/>
          <w:szCs w:val="21"/>
        </w:rPr>
        <w:t>HEARING PROCESS</w:t>
      </w:r>
      <w:r w:rsidR="002759EC">
        <w:rPr>
          <w:rFonts w:ascii="Helvetica" w:hAnsi="Helvetica" w:cs="Helvetica"/>
          <w:b/>
          <w:color w:val="3C4043"/>
          <w:sz w:val="21"/>
          <w:szCs w:val="21"/>
        </w:rPr>
        <w:t xml:space="preserve"> - </w:t>
      </w:r>
      <w:r w:rsidR="00CA4D22">
        <w:rPr>
          <w:rFonts w:ascii="Helvetica" w:hAnsi="Helvetica" w:cs="Helvetica"/>
          <w:color w:val="3C4043"/>
          <w:sz w:val="21"/>
          <w:szCs w:val="21"/>
        </w:rPr>
        <w:t xml:space="preserve">Below is a sequential description of </w:t>
      </w:r>
      <w:r w:rsidR="005D1122">
        <w:rPr>
          <w:rFonts w:ascii="Helvetica" w:hAnsi="Helvetica" w:cs="Helvetica"/>
          <w:color w:val="3C4043"/>
          <w:sz w:val="21"/>
          <w:szCs w:val="21"/>
        </w:rPr>
        <w:t>administrati</w:t>
      </w:r>
      <w:r w:rsidR="00C02352">
        <w:rPr>
          <w:rFonts w:ascii="Helvetica" w:hAnsi="Helvetica" w:cs="Helvetica"/>
          <w:color w:val="3C4043"/>
          <w:sz w:val="21"/>
          <w:szCs w:val="21"/>
        </w:rPr>
        <w:t>ve issues detailing how</w:t>
      </w:r>
      <w:r w:rsidR="001A366D">
        <w:rPr>
          <w:rFonts w:ascii="Helvetica" w:hAnsi="Helvetica" w:cs="Helvetica"/>
          <w:color w:val="3C4043"/>
          <w:sz w:val="21"/>
          <w:szCs w:val="21"/>
        </w:rPr>
        <w:t xml:space="preserve"> the school </w:t>
      </w:r>
      <w:r w:rsidR="00C02352">
        <w:rPr>
          <w:rFonts w:ascii="Helvetica" w:hAnsi="Helvetica" w:cs="Helvetica"/>
          <w:color w:val="3C4043"/>
          <w:sz w:val="21"/>
          <w:szCs w:val="21"/>
        </w:rPr>
        <w:t>incorporates youth court into its disciplinary system</w:t>
      </w:r>
      <w:r w:rsidR="001A366D">
        <w:rPr>
          <w:rFonts w:ascii="Helvetica" w:hAnsi="Helvetica" w:cs="Helvetica"/>
          <w:color w:val="3C4043"/>
          <w:sz w:val="21"/>
          <w:szCs w:val="21"/>
        </w:rPr>
        <w:t>:</w:t>
      </w:r>
      <w:r w:rsidR="00CA4D22">
        <w:rPr>
          <w:rFonts w:ascii="Helvetica" w:hAnsi="Helvetica" w:cs="Helvetica"/>
          <w:color w:val="3C4043"/>
          <w:sz w:val="21"/>
          <w:szCs w:val="21"/>
        </w:rPr>
        <w:t xml:space="preserve"> </w:t>
      </w:r>
    </w:p>
    <w:p w:rsidR="00DD43D1" w:rsidRDefault="00197C3D" w:rsidP="00103BB2">
      <w:pPr>
        <w:rPr>
          <w:rFonts w:ascii="Helvetica" w:hAnsi="Helvetica" w:cs="Helvetica"/>
          <w:color w:val="3C4043"/>
          <w:sz w:val="21"/>
          <w:szCs w:val="21"/>
        </w:rPr>
      </w:pPr>
      <w:r>
        <w:rPr>
          <w:rFonts w:ascii="Helvetica" w:hAnsi="Helvetica" w:cs="Helvetica"/>
          <w:color w:val="3C4043"/>
          <w:sz w:val="21"/>
          <w:szCs w:val="21"/>
        </w:rPr>
        <w:t>a</w:t>
      </w:r>
      <w:r w:rsidR="00103BB2">
        <w:rPr>
          <w:rFonts w:ascii="Helvetica" w:hAnsi="Helvetica" w:cs="Helvetica"/>
          <w:color w:val="3C4043"/>
          <w:sz w:val="21"/>
          <w:szCs w:val="21"/>
        </w:rPr>
        <w:t xml:space="preserve">) </w:t>
      </w:r>
      <w:r w:rsidR="00DD43D1">
        <w:rPr>
          <w:rFonts w:ascii="Helvetica" w:hAnsi="Helvetica" w:cs="Helvetica"/>
          <w:color w:val="3C4043"/>
          <w:sz w:val="21"/>
          <w:szCs w:val="21"/>
        </w:rPr>
        <w:t xml:space="preserve">Case referrals </w:t>
      </w:r>
      <w:r w:rsidR="00B557C7">
        <w:rPr>
          <w:rFonts w:ascii="Helvetica" w:hAnsi="Helvetica" w:cs="Helvetica"/>
          <w:color w:val="3C4043"/>
          <w:sz w:val="21"/>
          <w:szCs w:val="21"/>
        </w:rPr>
        <w:t>are</w:t>
      </w:r>
      <w:r w:rsidR="00E8606F">
        <w:rPr>
          <w:rFonts w:ascii="Helvetica" w:hAnsi="Helvetica" w:cs="Helvetica"/>
          <w:color w:val="3C4043"/>
          <w:sz w:val="21"/>
          <w:szCs w:val="21"/>
        </w:rPr>
        <w:t xml:space="preserve"> designated on </w:t>
      </w:r>
      <w:r w:rsidR="00E8606F" w:rsidRPr="00103BB2">
        <w:rPr>
          <w:rFonts w:ascii="Helvetica" w:hAnsi="Helvetica" w:cs="Helvetica"/>
          <w:b/>
          <w:color w:val="3C4043"/>
          <w:sz w:val="21"/>
          <w:szCs w:val="21"/>
        </w:rPr>
        <w:t>student disciplinary form</w:t>
      </w:r>
      <w:r w:rsidR="00155A74">
        <w:rPr>
          <w:rFonts w:ascii="Helvetica" w:hAnsi="Helvetica" w:cs="Helvetica"/>
          <w:b/>
          <w:color w:val="3C4043"/>
          <w:sz w:val="21"/>
          <w:szCs w:val="21"/>
        </w:rPr>
        <w:t>s</w:t>
      </w:r>
      <w:r w:rsidR="0019553F">
        <w:rPr>
          <w:rFonts w:ascii="Helvetica" w:hAnsi="Helvetica" w:cs="Helvetica"/>
          <w:b/>
          <w:color w:val="3C4043"/>
          <w:sz w:val="21"/>
          <w:szCs w:val="21"/>
        </w:rPr>
        <w:t>.</w:t>
      </w:r>
      <w:r w:rsidR="009621B0">
        <w:rPr>
          <w:rFonts w:ascii="Helvetica" w:hAnsi="Helvetica" w:cs="Helvetica"/>
          <w:b/>
          <w:color w:val="3C4043"/>
          <w:sz w:val="21"/>
          <w:szCs w:val="21"/>
        </w:rPr>
        <w:t xml:space="preserve"> </w:t>
      </w:r>
      <w:r w:rsidR="00103BB2">
        <w:rPr>
          <w:rFonts w:ascii="Helvetica" w:hAnsi="Helvetica" w:cs="Helvetica"/>
          <w:color w:val="3C4043"/>
          <w:sz w:val="21"/>
          <w:szCs w:val="21"/>
        </w:rPr>
        <w:t>T</w:t>
      </w:r>
      <w:r w:rsidR="00CA4D22">
        <w:rPr>
          <w:rFonts w:ascii="Helvetica" w:hAnsi="Helvetica" w:cs="Helvetica"/>
          <w:color w:val="3C4043"/>
          <w:sz w:val="21"/>
          <w:szCs w:val="21"/>
        </w:rPr>
        <w:t xml:space="preserve">he </w:t>
      </w:r>
      <w:r w:rsidR="00B557C7">
        <w:rPr>
          <w:rFonts w:ascii="Helvetica" w:hAnsi="Helvetica" w:cs="Helvetica"/>
          <w:color w:val="3C4043"/>
          <w:sz w:val="21"/>
          <w:szCs w:val="21"/>
        </w:rPr>
        <w:t>respondent is</w:t>
      </w:r>
      <w:r w:rsidR="00CA4D22">
        <w:rPr>
          <w:rFonts w:ascii="Helvetica" w:hAnsi="Helvetica" w:cs="Helvetica"/>
          <w:color w:val="3C4043"/>
          <w:sz w:val="21"/>
          <w:szCs w:val="21"/>
        </w:rPr>
        <w:t xml:space="preserve"> eligible for youth court if their case fits within the cases </w:t>
      </w:r>
      <w:r w:rsidR="00E26660">
        <w:rPr>
          <w:rFonts w:ascii="Helvetica" w:hAnsi="Helvetica" w:cs="Helvetica"/>
          <w:color w:val="3C4043"/>
          <w:sz w:val="21"/>
          <w:szCs w:val="21"/>
        </w:rPr>
        <w:t>approved by administration</w:t>
      </w:r>
      <w:r w:rsidR="00E8606F">
        <w:rPr>
          <w:rFonts w:ascii="Helvetica" w:hAnsi="Helvetica" w:cs="Helvetica"/>
          <w:color w:val="3C4043"/>
          <w:sz w:val="21"/>
          <w:szCs w:val="21"/>
        </w:rPr>
        <w:t xml:space="preserve"> </w:t>
      </w:r>
      <w:r w:rsidR="00E8606F" w:rsidRPr="00103BB2">
        <w:rPr>
          <w:rFonts w:ascii="Helvetica" w:hAnsi="Helvetica" w:cs="Helvetica"/>
          <w:b/>
          <w:color w:val="3C4043"/>
          <w:sz w:val="21"/>
          <w:szCs w:val="21"/>
        </w:rPr>
        <w:t>and the</w:t>
      </w:r>
      <w:r w:rsidR="00E26660">
        <w:rPr>
          <w:rFonts w:ascii="Helvetica" w:hAnsi="Helvetica" w:cs="Helvetica"/>
          <w:b/>
          <w:color w:val="3C4043"/>
          <w:sz w:val="21"/>
          <w:szCs w:val="21"/>
        </w:rPr>
        <w:t xml:space="preserve"> respondent</w:t>
      </w:r>
      <w:r w:rsidR="00E8606F" w:rsidRPr="00103BB2">
        <w:rPr>
          <w:rFonts w:ascii="Helvetica" w:hAnsi="Helvetica" w:cs="Helvetica"/>
          <w:b/>
          <w:color w:val="3C4043"/>
          <w:sz w:val="21"/>
          <w:szCs w:val="21"/>
        </w:rPr>
        <w:t xml:space="preserve"> admit</w:t>
      </w:r>
      <w:r w:rsidR="00E26660">
        <w:rPr>
          <w:rFonts w:ascii="Helvetica" w:hAnsi="Helvetica" w:cs="Helvetica"/>
          <w:b/>
          <w:color w:val="3C4043"/>
          <w:sz w:val="21"/>
          <w:szCs w:val="21"/>
        </w:rPr>
        <w:t>s</w:t>
      </w:r>
      <w:r w:rsidR="00E8606F" w:rsidRPr="00103BB2">
        <w:rPr>
          <w:rFonts w:ascii="Helvetica" w:hAnsi="Helvetica" w:cs="Helvetica"/>
          <w:b/>
          <w:color w:val="3C4043"/>
          <w:sz w:val="21"/>
          <w:szCs w:val="21"/>
        </w:rPr>
        <w:t xml:space="preserve"> they committed the act.</w:t>
      </w:r>
      <w:r w:rsidR="00E8606F">
        <w:rPr>
          <w:rFonts w:ascii="Helvetica" w:hAnsi="Helvetica" w:cs="Helvetica"/>
          <w:color w:val="3C4043"/>
          <w:sz w:val="21"/>
          <w:szCs w:val="21"/>
        </w:rPr>
        <w:t xml:space="preserve"> Youth courts </w:t>
      </w:r>
      <w:r w:rsidR="00155A74">
        <w:rPr>
          <w:rFonts w:ascii="Helvetica" w:hAnsi="Helvetica" w:cs="Helvetica"/>
          <w:color w:val="3C4043"/>
          <w:sz w:val="21"/>
          <w:szCs w:val="21"/>
        </w:rPr>
        <w:t>do not determine guilt. T</w:t>
      </w:r>
      <w:r w:rsidR="00E8606F">
        <w:rPr>
          <w:rFonts w:ascii="Helvetica" w:hAnsi="Helvetica" w:cs="Helvetica"/>
          <w:color w:val="3C4043"/>
          <w:sz w:val="21"/>
          <w:szCs w:val="21"/>
        </w:rPr>
        <w:t xml:space="preserve">hey are sentencing courts. </w:t>
      </w:r>
    </w:p>
    <w:p w:rsidR="00DD43D1" w:rsidRDefault="00197C3D" w:rsidP="00103BB2">
      <w:pPr>
        <w:rPr>
          <w:rFonts w:ascii="Helvetica" w:hAnsi="Helvetica" w:cs="Helvetica"/>
          <w:color w:val="3C4043"/>
          <w:sz w:val="21"/>
          <w:szCs w:val="21"/>
        </w:rPr>
      </w:pPr>
      <w:r>
        <w:rPr>
          <w:rFonts w:ascii="Helvetica" w:hAnsi="Helvetica" w:cs="Helvetica"/>
          <w:color w:val="3C4043"/>
          <w:sz w:val="21"/>
          <w:szCs w:val="21"/>
        </w:rPr>
        <w:t>b</w:t>
      </w:r>
      <w:r w:rsidR="00DD43D1">
        <w:rPr>
          <w:rFonts w:ascii="Helvetica" w:hAnsi="Helvetica" w:cs="Helvetica"/>
          <w:color w:val="3C4043"/>
          <w:sz w:val="21"/>
          <w:szCs w:val="21"/>
        </w:rPr>
        <w:t xml:space="preserve">)  Before the student is assigned for a youth court hearing the Dean must explain </w:t>
      </w:r>
      <w:r>
        <w:rPr>
          <w:rFonts w:ascii="Helvetica" w:hAnsi="Helvetica" w:cs="Helvetica"/>
          <w:color w:val="3C4043"/>
          <w:sz w:val="21"/>
          <w:szCs w:val="21"/>
        </w:rPr>
        <w:t xml:space="preserve">the youth court process to </w:t>
      </w:r>
      <w:r w:rsidR="00DD43D1">
        <w:rPr>
          <w:rFonts w:ascii="Helvetica" w:hAnsi="Helvetica" w:cs="Helvetica"/>
          <w:color w:val="3C4043"/>
          <w:sz w:val="21"/>
          <w:szCs w:val="21"/>
        </w:rPr>
        <w:t>the student. The</w:t>
      </w:r>
      <w:r w:rsidR="000C2D04">
        <w:rPr>
          <w:rFonts w:ascii="Helvetica" w:hAnsi="Helvetica" w:cs="Helvetica"/>
          <w:color w:val="3C4043"/>
          <w:sz w:val="21"/>
          <w:szCs w:val="21"/>
        </w:rPr>
        <w:t>y can</w:t>
      </w:r>
      <w:r w:rsidR="00DD43D1">
        <w:rPr>
          <w:rFonts w:ascii="Helvetica" w:hAnsi="Helvetica" w:cs="Helvetica"/>
          <w:color w:val="3C4043"/>
          <w:sz w:val="21"/>
          <w:szCs w:val="21"/>
        </w:rPr>
        <w:t xml:space="preserve"> prepare a written statement and have the youth and/or parent sign acknowledgement that they understand the basic operational process of youth court. However</w:t>
      </w:r>
      <w:r w:rsidR="005F7D41">
        <w:rPr>
          <w:rFonts w:ascii="Helvetica" w:hAnsi="Helvetica" w:cs="Helvetica"/>
          <w:color w:val="3C4043"/>
          <w:sz w:val="21"/>
          <w:szCs w:val="21"/>
        </w:rPr>
        <w:t>,</w:t>
      </w:r>
      <w:r w:rsidR="00DD43D1">
        <w:rPr>
          <w:rFonts w:ascii="Helvetica" w:hAnsi="Helvetica" w:cs="Helvetica"/>
          <w:color w:val="3C4043"/>
          <w:sz w:val="21"/>
          <w:szCs w:val="21"/>
        </w:rPr>
        <w:t xml:space="preserve"> each student </w:t>
      </w:r>
      <w:r>
        <w:rPr>
          <w:rFonts w:ascii="Helvetica" w:hAnsi="Helvetica" w:cs="Helvetica"/>
          <w:color w:val="3C4043"/>
          <w:sz w:val="21"/>
          <w:szCs w:val="21"/>
        </w:rPr>
        <w:t xml:space="preserve">should also be provided with the </w:t>
      </w:r>
      <w:r w:rsidR="00DD43D1">
        <w:rPr>
          <w:rFonts w:ascii="Helvetica" w:hAnsi="Helvetica" w:cs="Helvetica"/>
          <w:color w:val="3C4043"/>
          <w:sz w:val="21"/>
          <w:szCs w:val="21"/>
        </w:rPr>
        <w:t>following</w:t>
      </w:r>
      <w:r>
        <w:rPr>
          <w:rFonts w:ascii="Helvetica" w:hAnsi="Helvetica" w:cs="Helvetica"/>
          <w:color w:val="3C4043"/>
          <w:sz w:val="21"/>
          <w:szCs w:val="21"/>
        </w:rPr>
        <w:t xml:space="preserve"> </w:t>
      </w:r>
      <w:r w:rsidR="00CE11C1">
        <w:rPr>
          <w:rFonts w:ascii="Helvetica" w:hAnsi="Helvetica" w:cs="Helvetica"/>
          <w:color w:val="3C4043"/>
          <w:sz w:val="21"/>
          <w:szCs w:val="21"/>
        </w:rPr>
        <w:t xml:space="preserve">verbal </w:t>
      </w:r>
      <w:r>
        <w:rPr>
          <w:rFonts w:ascii="Helvetica" w:hAnsi="Helvetica" w:cs="Helvetica"/>
          <w:color w:val="3C4043"/>
          <w:sz w:val="21"/>
          <w:szCs w:val="21"/>
        </w:rPr>
        <w:t>information</w:t>
      </w:r>
      <w:r w:rsidR="00AD1B4D">
        <w:rPr>
          <w:rFonts w:ascii="Helvetica" w:hAnsi="Helvetica" w:cs="Helvetica"/>
          <w:color w:val="3C4043"/>
          <w:sz w:val="21"/>
          <w:szCs w:val="21"/>
        </w:rPr>
        <w:t>:</w:t>
      </w:r>
    </w:p>
    <w:p w:rsidR="00DD43D1" w:rsidRDefault="00E26660">
      <w:pPr>
        <w:rPr>
          <w:rFonts w:ascii="Helvetica" w:hAnsi="Helvetica" w:cs="Helvetica"/>
          <w:color w:val="3C4043"/>
          <w:sz w:val="21"/>
          <w:szCs w:val="21"/>
        </w:rPr>
      </w:pPr>
      <w:r>
        <w:rPr>
          <w:rFonts w:ascii="Helvetica" w:hAnsi="Helvetica" w:cs="Helvetica"/>
          <w:color w:val="3C4043"/>
          <w:sz w:val="21"/>
          <w:szCs w:val="21"/>
        </w:rPr>
        <w:t>T</w:t>
      </w:r>
      <w:r w:rsidR="000C2D04">
        <w:rPr>
          <w:rFonts w:ascii="Helvetica" w:hAnsi="Helvetica" w:cs="Helvetica"/>
          <w:color w:val="3C4043"/>
          <w:sz w:val="21"/>
          <w:szCs w:val="21"/>
        </w:rPr>
        <w:t>o be referred to youth court you must</w:t>
      </w:r>
      <w:r w:rsidR="00450822">
        <w:rPr>
          <w:rFonts w:ascii="Helvetica" w:hAnsi="Helvetica" w:cs="Helvetica"/>
          <w:color w:val="3C4043"/>
          <w:sz w:val="21"/>
          <w:szCs w:val="21"/>
        </w:rPr>
        <w:t xml:space="preserve"> admit guilt. A student </w:t>
      </w:r>
      <w:r w:rsidR="009838F0">
        <w:rPr>
          <w:rFonts w:ascii="Helvetica" w:hAnsi="Helvetica" w:cs="Helvetica"/>
          <w:color w:val="3C4043"/>
          <w:sz w:val="21"/>
          <w:szCs w:val="21"/>
        </w:rPr>
        <w:t xml:space="preserve">in the class will help </w:t>
      </w:r>
      <w:r w:rsidR="00450822">
        <w:rPr>
          <w:rFonts w:ascii="Helvetica" w:hAnsi="Helvetica" w:cs="Helvetica"/>
          <w:color w:val="3C4043"/>
          <w:sz w:val="21"/>
          <w:szCs w:val="21"/>
        </w:rPr>
        <w:t>you</w:t>
      </w:r>
      <w:r w:rsidR="00DD43D1">
        <w:rPr>
          <w:rFonts w:ascii="Helvetica" w:hAnsi="Helvetica" w:cs="Helvetica"/>
          <w:color w:val="3C4043"/>
          <w:sz w:val="21"/>
          <w:szCs w:val="21"/>
        </w:rPr>
        <w:t xml:space="preserve"> </w:t>
      </w:r>
      <w:r w:rsidR="00450822">
        <w:rPr>
          <w:rFonts w:ascii="Helvetica" w:hAnsi="Helvetica" w:cs="Helvetica"/>
          <w:color w:val="3C4043"/>
          <w:sz w:val="21"/>
          <w:szCs w:val="21"/>
        </w:rPr>
        <w:t>-</w:t>
      </w:r>
      <w:r w:rsidR="00DD43D1">
        <w:rPr>
          <w:rFonts w:ascii="Helvetica" w:hAnsi="Helvetica" w:cs="Helvetica"/>
          <w:color w:val="3C4043"/>
          <w:sz w:val="21"/>
          <w:szCs w:val="21"/>
        </w:rPr>
        <w:t xml:space="preserve"> </w:t>
      </w:r>
      <w:r w:rsidR="00450822">
        <w:rPr>
          <w:rFonts w:ascii="Helvetica" w:hAnsi="Helvetica" w:cs="Helvetica"/>
          <w:color w:val="3C4043"/>
          <w:sz w:val="21"/>
          <w:szCs w:val="21"/>
        </w:rPr>
        <w:t xml:space="preserve">they are </w:t>
      </w:r>
      <w:r w:rsidR="002B6BF1">
        <w:rPr>
          <w:rFonts w:ascii="Helvetica" w:hAnsi="Helvetica" w:cs="Helvetica"/>
          <w:color w:val="3C4043"/>
          <w:sz w:val="21"/>
          <w:szCs w:val="21"/>
        </w:rPr>
        <w:t>your</w:t>
      </w:r>
      <w:r w:rsidR="00450822">
        <w:rPr>
          <w:rFonts w:ascii="Helvetica" w:hAnsi="Helvetica" w:cs="Helvetica"/>
          <w:color w:val="3C4043"/>
          <w:sz w:val="21"/>
          <w:szCs w:val="21"/>
        </w:rPr>
        <w:t xml:space="preserve"> youth advocate. They will speak on your behalf</w:t>
      </w:r>
      <w:r w:rsidR="002B6BF1">
        <w:rPr>
          <w:rFonts w:ascii="Helvetica" w:hAnsi="Helvetica" w:cs="Helvetica"/>
          <w:color w:val="3C4043"/>
          <w:sz w:val="21"/>
          <w:szCs w:val="21"/>
        </w:rPr>
        <w:t>,</w:t>
      </w:r>
      <w:r w:rsidR="00450822">
        <w:rPr>
          <w:rFonts w:ascii="Helvetica" w:hAnsi="Helvetica" w:cs="Helvetica"/>
          <w:color w:val="3C4043"/>
          <w:sz w:val="21"/>
          <w:szCs w:val="21"/>
        </w:rPr>
        <w:t xml:space="preserve"> ensure the process is fair</w:t>
      </w:r>
      <w:r>
        <w:rPr>
          <w:rFonts w:ascii="Helvetica" w:hAnsi="Helvetica" w:cs="Helvetica"/>
          <w:color w:val="3C4043"/>
          <w:sz w:val="21"/>
          <w:szCs w:val="21"/>
        </w:rPr>
        <w:t>,</w:t>
      </w:r>
      <w:r w:rsidR="00450822">
        <w:rPr>
          <w:rFonts w:ascii="Helvetica" w:hAnsi="Helvetica" w:cs="Helvetica"/>
          <w:color w:val="3C4043"/>
          <w:sz w:val="21"/>
          <w:szCs w:val="21"/>
        </w:rPr>
        <w:t xml:space="preserve"> and </w:t>
      </w:r>
      <w:r>
        <w:rPr>
          <w:rFonts w:ascii="Helvetica" w:hAnsi="Helvetica" w:cs="Helvetica"/>
          <w:color w:val="3C4043"/>
          <w:sz w:val="21"/>
          <w:szCs w:val="21"/>
        </w:rPr>
        <w:t>insist on seriousness by the jury. They will</w:t>
      </w:r>
      <w:r w:rsidR="00450822">
        <w:rPr>
          <w:rFonts w:ascii="Helvetica" w:hAnsi="Helvetica" w:cs="Helvetica"/>
          <w:color w:val="3C4043"/>
          <w:sz w:val="21"/>
          <w:szCs w:val="21"/>
        </w:rPr>
        <w:t xml:space="preserve"> make an opening </w:t>
      </w:r>
      <w:r w:rsidR="00AD1B4D">
        <w:rPr>
          <w:rFonts w:ascii="Helvetica" w:hAnsi="Helvetica" w:cs="Helvetica"/>
          <w:color w:val="3C4043"/>
          <w:sz w:val="21"/>
          <w:szCs w:val="21"/>
        </w:rPr>
        <w:t>and closing</w:t>
      </w:r>
      <w:r w:rsidR="00197C3D">
        <w:rPr>
          <w:rFonts w:ascii="Helvetica" w:hAnsi="Helvetica" w:cs="Helvetica"/>
          <w:color w:val="3C4043"/>
          <w:sz w:val="21"/>
          <w:szCs w:val="21"/>
        </w:rPr>
        <w:t xml:space="preserve"> s</w:t>
      </w:r>
      <w:r w:rsidR="00450822">
        <w:rPr>
          <w:rFonts w:ascii="Helvetica" w:hAnsi="Helvetica" w:cs="Helvetica"/>
          <w:color w:val="3C4043"/>
          <w:sz w:val="21"/>
          <w:szCs w:val="21"/>
        </w:rPr>
        <w:t>tatement,</w:t>
      </w:r>
      <w:r w:rsidR="00CE11C1">
        <w:rPr>
          <w:rFonts w:ascii="Helvetica" w:hAnsi="Helvetica" w:cs="Helvetica"/>
          <w:color w:val="3C4043"/>
          <w:sz w:val="21"/>
          <w:szCs w:val="21"/>
        </w:rPr>
        <w:t xml:space="preserve"> </w:t>
      </w:r>
      <w:r w:rsidR="00450822">
        <w:rPr>
          <w:rFonts w:ascii="Helvetica" w:hAnsi="Helvetica" w:cs="Helvetica"/>
          <w:color w:val="3C4043"/>
          <w:sz w:val="21"/>
          <w:szCs w:val="21"/>
        </w:rPr>
        <w:t xml:space="preserve">and object </w:t>
      </w:r>
      <w:r w:rsidR="009838F0">
        <w:rPr>
          <w:rFonts w:ascii="Helvetica" w:hAnsi="Helvetica" w:cs="Helvetica"/>
          <w:color w:val="3C4043"/>
          <w:sz w:val="21"/>
          <w:szCs w:val="21"/>
        </w:rPr>
        <w:t xml:space="preserve">if </w:t>
      </w:r>
      <w:r w:rsidR="00450822">
        <w:rPr>
          <w:rFonts w:ascii="Helvetica" w:hAnsi="Helvetica" w:cs="Helvetica"/>
          <w:color w:val="3C4043"/>
          <w:sz w:val="21"/>
          <w:szCs w:val="21"/>
        </w:rPr>
        <w:t xml:space="preserve">anything unfair happens. </w:t>
      </w:r>
    </w:p>
    <w:p w:rsidR="00450822" w:rsidRDefault="002B6BF1">
      <w:pPr>
        <w:rPr>
          <w:rFonts w:ascii="Helvetica" w:hAnsi="Helvetica" w:cs="Helvetica"/>
          <w:color w:val="3C4043"/>
          <w:sz w:val="21"/>
          <w:szCs w:val="21"/>
        </w:rPr>
      </w:pPr>
      <w:r>
        <w:rPr>
          <w:rFonts w:ascii="Helvetica" w:hAnsi="Helvetica" w:cs="Helvetica"/>
          <w:color w:val="3C4043"/>
          <w:sz w:val="21"/>
          <w:szCs w:val="21"/>
        </w:rPr>
        <w:t xml:space="preserve">c) </w:t>
      </w:r>
      <w:r w:rsidR="00450822">
        <w:rPr>
          <w:rFonts w:ascii="Helvetica" w:hAnsi="Helvetica" w:cs="Helvetica"/>
          <w:color w:val="3C4043"/>
          <w:sz w:val="21"/>
          <w:szCs w:val="21"/>
        </w:rPr>
        <w:t xml:space="preserve">The youth advocate </w:t>
      </w:r>
      <w:r w:rsidR="00071CE3">
        <w:rPr>
          <w:rFonts w:ascii="Helvetica" w:hAnsi="Helvetica" w:cs="Helvetica"/>
          <w:color w:val="3C4043"/>
          <w:sz w:val="21"/>
          <w:szCs w:val="21"/>
        </w:rPr>
        <w:t>assist</w:t>
      </w:r>
      <w:r w:rsidR="009838F0">
        <w:rPr>
          <w:rFonts w:ascii="Helvetica" w:hAnsi="Helvetica" w:cs="Helvetica"/>
          <w:color w:val="3C4043"/>
          <w:sz w:val="21"/>
          <w:szCs w:val="21"/>
        </w:rPr>
        <w:t>s</w:t>
      </w:r>
      <w:r w:rsidR="00071CE3">
        <w:rPr>
          <w:rFonts w:ascii="Helvetica" w:hAnsi="Helvetica" w:cs="Helvetica"/>
          <w:color w:val="3C4043"/>
          <w:sz w:val="21"/>
          <w:szCs w:val="21"/>
        </w:rPr>
        <w:t xml:space="preserve"> the</w:t>
      </w:r>
      <w:r w:rsidR="007C7213">
        <w:rPr>
          <w:rFonts w:ascii="Helvetica" w:hAnsi="Helvetica" w:cs="Helvetica"/>
          <w:color w:val="3C4043"/>
          <w:sz w:val="21"/>
          <w:szCs w:val="21"/>
        </w:rPr>
        <w:t xml:space="preserve"> respondent </w:t>
      </w:r>
      <w:r w:rsidR="00E26660">
        <w:rPr>
          <w:rFonts w:ascii="Helvetica" w:hAnsi="Helvetica" w:cs="Helvetica"/>
          <w:color w:val="3C4043"/>
          <w:sz w:val="21"/>
          <w:szCs w:val="21"/>
        </w:rPr>
        <w:t>to write</w:t>
      </w:r>
      <w:r w:rsidR="00071CE3">
        <w:rPr>
          <w:rFonts w:ascii="Helvetica" w:hAnsi="Helvetica" w:cs="Helvetica"/>
          <w:color w:val="3C4043"/>
          <w:sz w:val="21"/>
          <w:szCs w:val="21"/>
        </w:rPr>
        <w:t xml:space="preserve"> their</w:t>
      </w:r>
      <w:r w:rsidR="00450822">
        <w:rPr>
          <w:rFonts w:ascii="Helvetica" w:hAnsi="Helvetica" w:cs="Helvetica"/>
          <w:color w:val="3C4043"/>
          <w:sz w:val="21"/>
          <w:szCs w:val="21"/>
        </w:rPr>
        <w:t xml:space="preserve"> version of </w:t>
      </w:r>
      <w:r w:rsidR="00DD43D1">
        <w:rPr>
          <w:rFonts w:ascii="Helvetica" w:hAnsi="Helvetica" w:cs="Helvetica"/>
          <w:color w:val="3C4043"/>
          <w:sz w:val="21"/>
          <w:szCs w:val="21"/>
        </w:rPr>
        <w:t>the facts that led to the incident.</w:t>
      </w:r>
      <w:r w:rsidR="008E35F5">
        <w:rPr>
          <w:rFonts w:ascii="Helvetica" w:hAnsi="Helvetica" w:cs="Helvetica"/>
          <w:color w:val="3C4043"/>
          <w:sz w:val="21"/>
          <w:szCs w:val="21"/>
        </w:rPr>
        <w:t xml:space="preserve"> </w:t>
      </w:r>
      <w:r w:rsidR="00450822">
        <w:rPr>
          <w:rFonts w:ascii="Helvetica" w:hAnsi="Helvetica" w:cs="Helvetica"/>
          <w:color w:val="3C4043"/>
          <w:sz w:val="21"/>
          <w:szCs w:val="21"/>
        </w:rPr>
        <w:t>Th</w:t>
      </w:r>
      <w:r w:rsidR="009838F0">
        <w:rPr>
          <w:rFonts w:ascii="Helvetica" w:hAnsi="Helvetica" w:cs="Helvetica"/>
          <w:color w:val="3C4043"/>
          <w:sz w:val="21"/>
          <w:szCs w:val="21"/>
        </w:rPr>
        <w:t>is</w:t>
      </w:r>
      <w:r w:rsidR="00450822">
        <w:rPr>
          <w:rFonts w:ascii="Helvetica" w:hAnsi="Helvetica" w:cs="Helvetica"/>
          <w:color w:val="3C4043"/>
          <w:sz w:val="21"/>
          <w:szCs w:val="21"/>
        </w:rPr>
        <w:t xml:space="preserve"> student statement</w:t>
      </w:r>
      <w:r w:rsidR="000C2D04">
        <w:rPr>
          <w:rFonts w:ascii="Helvetica" w:hAnsi="Helvetica" w:cs="Helvetica"/>
          <w:color w:val="3C4043"/>
          <w:sz w:val="21"/>
          <w:szCs w:val="21"/>
        </w:rPr>
        <w:t xml:space="preserve"> </w:t>
      </w:r>
      <w:bookmarkStart w:id="0" w:name="_GoBack"/>
      <w:bookmarkEnd w:id="0"/>
      <w:r w:rsidR="00450822">
        <w:rPr>
          <w:rFonts w:ascii="Helvetica" w:hAnsi="Helvetica" w:cs="Helvetica"/>
          <w:color w:val="3C4043"/>
          <w:sz w:val="21"/>
          <w:szCs w:val="21"/>
        </w:rPr>
        <w:t>states facts of the case</w:t>
      </w:r>
      <w:r>
        <w:rPr>
          <w:rFonts w:ascii="Helvetica" w:hAnsi="Helvetica" w:cs="Helvetica"/>
          <w:color w:val="3C4043"/>
          <w:sz w:val="21"/>
          <w:szCs w:val="21"/>
        </w:rPr>
        <w:t xml:space="preserve"> from </w:t>
      </w:r>
      <w:r w:rsidR="00071CE3">
        <w:rPr>
          <w:rFonts w:ascii="Helvetica" w:hAnsi="Helvetica" w:cs="Helvetica"/>
          <w:color w:val="3C4043"/>
          <w:sz w:val="21"/>
          <w:szCs w:val="21"/>
        </w:rPr>
        <w:t>their</w:t>
      </w:r>
      <w:r>
        <w:rPr>
          <w:rFonts w:ascii="Helvetica" w:hAnsi="Helvetica" w:cs="Helvetica"/>
          <w:color w:val="3C4043"/>
          <w:sz w:val="21"/>
          <w:szCs w:val="21"/>
        </w:rPr>
        <w:t xml:space="preserve"> point of view</w:t>
      </w:r>
      <w:r w:rsidR="00450822">
        <w:rPr>
          <w:rFonts w:ascii="Helvetica" w:hAnsi="Helvetica" w:cs="Helvetica"/>
          <w:color w:val="3C4043"/>
          <w:sz w:val="21"/>
          <w:szCs w:val="21"/>
        </w:rPr>
        <w:t xml:space="preserve">. The </w:t>
      </w:r>
      <w:r w:rsidR="00197C3D">
        <w:rPr>
          <w:rFonts w:ascii="Helvetica" w:hAnsi="Helvetica" w:cs="Helvetica"/>
          <w:color w:val="3C4043"/>
          <w:sz w:val="21"/>
          <w:szCs w:val="21"/>
        </w:rPr>
        <w:t>student statement is read</w:t>
      </w:r>
      <w:r w:rsidR="00450822">
        <w:rPr>
          <w:rFonts w:ascii="Helvetica" w:hAnsi="Helvetica" w:cs="Helvetica"/>
          <w:color w:val="3C4043"/>
          <w:sz w:val="21"/>
          <w:szCs w:val="21"/>
        </w:rPr>
        <w:t xml:space="preserve"> </w:t>
      </w:r>
      <w:r w:rsidR="00AF52FC">
        <w:rPr>
          <w:rFonts w:ascii="Helvetica" w:hAnsi="Helvetica" w:cs="Helvetica"/>
          <w:color w:val="3C4043"/>
          <w:sz w:val="21"/>
          <w:szCs w:val="21"/>
        </w:rPr>
        <w:t xml:space="preserve">by the bailiff </w:t>
      </w:r>
      <w:r w:rsidR="000C2D04">
        <w:rPr>
          <w:rFonts w:ascii="Helvetica" w:hAnsi="Helvetica" w:cs="Helvetica"/>
          <w:color w:val="3C4043"/>
          <w:sz w:val="21"/>
          <w:szCs w:val="21"/>
        </w:rPr>
        <w:t>in open court</w:t>
      </w:r>
      <w:r w:rsidR="00450822">
        <w:rPr>
          <w:rFonts w:ascii="Helvetica" w:hAnsi="Helvetica" w:cs="Helvetica"/>
          <w:color w:val="3C4043"/>
          <w:sz w:val="21"/>
          <w:szCs w:val="21"/>
        </w:rPr>
        <w:t xml:space="preserve"> at the start of the hearing</w:t>
      </w:r>
      <w:r w:rsidR="00DD43D1">
        <w:rPr>
          <w:rFonts w:ascii="Helvetica" w:hAnsi="Helvetica" w:cs="Helvetica"/>
          <w:color w:val="3C4043"/>
          <w:sz w:val="21"/>
          <w:szCs w:val="21"/>
        </w:rPr>
        <w:t xml:space="preserve"> </w:t>
      </w:r>
      <w:r w:rsidR="000C2D04">
        <w:rPr>
          <w:rFonts w:ascii="Helvetica" w:hAnsi="Helvetica" w:cs="Helvetica"/>
          <w:color w:val="3C4043"/>
          <w:sz w:val="21"/>
          <w:szCs w:val="21"/>
        </w:rPr>
        <w:t>along with</w:t>
      </w:r>
      <w:r w:rsidR="00DD43D1">
        <w:rPr>
          <w:rFonts w:ascii="Helvetica" w:hAnsi="Helvetica" w:cs="Helvetica"/>
          <w:color w:val="3C4043"/>
          <w:sz w:val="21"/>
          <w:szCs w:val="21"/>
        </w:rPr>
        <w:t xml:space="preserve"> the school referral.</w:t>
      </w:r>
      <w:r w:rsidR="00CA0355">
        <w:rPr>
          <w:rFonts w:ascii="Helvetica" w:hAnsi="Helvetica" w:cs="Helvetica"/>
          <w:color w:val="3C4043"/>
          <w:sz w:val="21"/>
          <w:szCs w:val="21"/>
        </w:rPr>
        <w:t xml:space="preserve"> Youth court members </w:t>
      </w:r>
      <w:r w:rsidR="000C2D04">
        <w:rPr>
          <w:rFonts w:ascii="Helvetica" w:hAnsi="Helvetica" w:cs="Helvetica"/>
          <w:color w:val="3C4043"/>
          <w:sz w:val="21"/>
          <w:szCs w:val="21"/>
        </w:rPr>
        <w:t>use a</w:t>
      </w:r>
      <w:r w:rsidR="00CA0355">
        <w:rPr>
          <w:rFonts w:ascii="Helvetica" w:hAnsi="Helvetica" w:cs="Helvetica"/>
          <w:color w:val="3C4043"/>
          <w:sz w:val="21"/>
          <w:szCs w:val="21"/>
        </w:rPr>
        <w:t xml:space="preserve"> predetermined script to ensure order in the courtroom. </w:t>
      </w:r>
    </w:p>
    <w:p w:rsidR="00607BA7" w:rsidRDefault="002B6BF1">
      <w:pPr>
        <w:rPr>
          <w:rFonts w:ascii="Helvetica" w:hAnsi="Helvetica" w:cs="Helvetica"/>
          <w:color w:val="3C4043"/>
          <w:sz w:val="21"/>
          <w:szCs w:val="21"/>
        </w:rPr>
      </w:pPr>
      <w:r>
        <w:rPr>
          <w:rFonts w:ascii="Helvetica" w:hAnsi="Helvetica" w:cs="Helvetica"/>
          <w:color w:val="3C4043"/>
          <w:sz w:val="21"/>
          <w:szCs w:val="21"/>
        </w:rPr>
        <w:t xml:space="preserve">d) </w:t>
      </w:r>
      <w:r w:rsidR="00450822">
        <w:rPr>
          <w:rFonts w:ascii="Helvetica" w:hAnsi="Helvetica" w:cs="Helvetica"/>
          <w:color w:val="3C4043"/>
          <w:sz w:val="21"/>
          <w:szCs w:val="21"/>
        </w:rPr>
        <w:t xml:space="preserve">The </w:t>
      </w:r>
      <w:r w:rsidR="00F3129C">
        <w:rPr>
          <w:rFonts w:ascii="Helvetica" w:hAnsi="Helvetica" w:cs="Helvetica"/>
          <w:color w:val="3C4043"/>
          <w:sz w:val="21"/>
          <w:szCs w:val="21"/>
        </w:rPr>
        <w:t xml:space="preserve">student </w:t>
      </w:r>
      <w:r w:rsidR="00450822">
        <w:rPr>
          <w:rFonts w:ascii="Helvetica" w:hAnsi="Helvetica" w:cs="Helvetica"/>
          <w:color w:val="3C4043"/>
          <w:sz w:val="21"/>
          <w:szCs w:val="21"/>
        </w:rPr>
        <w:t>jury ask</w:t>
      </w:r>
      <w:r w:rsidR="00F3129C">
        <w:rPr>
          <w:rFonts w:ascii="Helvetica" w:hAnsi="Helvetica" w:cs="Helvetica"/>
          <w:color w:val="3C4043"/>
          <w:sz w:val="21"/>
          <w:szCs w:val="21"/>
        </w:rPr>
        <w:t>s</w:t>
      </w:r>
      <w:r w:rsidR="00450822">
        <w:rPr>
          <w:rFonts w:ascii="Helvetica" w:hAnsi="Helvetica" w:cs="Helvetica"/>
          <w:color w:val="3C4043"/>
          <w:sz w:val="21"/>
          <w:szCs w:val="21"/>
        </w:rPr>
        <w:t xml:space="preserve"> </w:t>
      </w:r>
      <w:r w:rsidR="00071CE3">
        <w:rPr>
          <w:rFonts w:ascii="Helvetica" w:hAnsi="Helvetica" w:cs="Helvetica"/>
          <w:color w:val="3C4043"/>
          <w:sz w:val="21"/>
          <w:szCs w:val="21"/>
        </w:rPr>
        <w:t xml:space="preserve">the respondent </w:t>
      </w:r>
      <w:r w:rsidR="00450822">
        <w:rPr>
          <w:rFonts w:ascii="Helvetica" w:hAnsi="Helvetica" w:cs="Helvetica"/>
          <w:color w:val="3C4043"/>
          <w:sz w:val="21"/>
          <w:szCs w:val="21"/>
        </w:rPr>
        <w:t>questions</w:t>
      </w:r>
      <w:r w:rsidR="00853EC9">
        <w:rPr>
          <w:rFonts w:ascii="Helvetica" w:hAnsi="Helvetica" w:cs="Helvetica"/>
          <w:color w:val="3C4043"/>
          <w:sz w:val="21"/>
          <w:szCs w:val="21"/>
        </w:rPr>
        <w:t xml:space="preserve"> </w:t>
      </w:r>
      <w:r w:rsidR="009838F0">
        <w:rPr>
          <w:rFonts w:ascii="Helvetica" w:hAnsi="Helvetica" w:cs="Helvetica"/>
          <w:color w:val="3C4043"/>
          <w:sz w:val="21"/>
          <w:szCs w:val="21"/>
        </w:rPr>
        <w:t>for</w:t>
      </w:r>
      <w:r w:rsidR="00607BA7">
        <w:rPr>
          <w:rFonts w:ascii="Helvetica" w:hAnsi="Helvetica" w:cs="Helvetica"/>
          <w:color w:val="3C4043"/>
          <w:sz w:val="21"/>
          <w:szCs w:val="21"/>
        </w:rPr>
        <w:t xml:space="preserve"> 1</w:t>
      </w:r>
      <w:r w:rsidR="00853EC9">
        <w:rPr>
          <w:rFonts w:ascii="Helvetica" w:hAnsi="Helvetica" w:cs="Helvetica"/>
          <w:color w:val="3C4043"/>
          <w:sz w:val="21"/>
          <w:szCs w:val="21"/>
        </w:rPr>
        <w:t>5</w:t>
      </w:r>
      <w:r w:rsidR="00607BA7">
        <w:rPr>
          <w:rFonts w:ascii="Helvetica" w:hAnsi="Helvetica" w:cs="Helvetica"/>
          <w:color w:val="3C4043"/>
          <w:sz w:val="21"/>
          <w:szCs w:val="21"/>
        </w:rPr>
        <w:t xml:space="preserve"> minutes</w:t>
      </w:r>
      <w:r w:rsidR="007C7213">
        <w:rPr>
          <w:rFonts w:ascii="Helvetica" w:hAnsi="Helvetica" w:cs="Helvetica"/>
          <w:color w:val="3C4043"/>
          <w:sz w:val="21"/>
          <w:szCs w:val="21"/>
        </w:rPr>
        <w:t>,</w:t>
      </w:r>
      <w:r w:rsidR="00607BA7">
        <w:rPr>
          <w:rFonts w:ascii="Helvetica" w:hAnsi="Helvetica" w:cs="Helvetica"/>
          <w:color w:val="3C4043"/>
          <w:sz w:val="21"/>
          <w:szCs w:val="21"/>
        </w:rPr>
        <w:t xml:space="preserve"> deliberates</w:t>
      </w:r>
      <w:r w:rsidR="007C7213">
        <w:rPr>
          <w:rFonts w:ascii="Helvetica" w:hAnsi="Helvetica" w:cs="Helvetica"/>
          <w:color w:val="3C4043"/>
          <w:sz w:val="21"/>
          <w:szCs w:val="21"/>
        </w:rPr>
        <w:t>,</w:t>
      </w:r>
      <w:r w:rsidR="00607BA7">
        <w:rPr>
          <w:rFonts w:ascii="Helvetica" w:hAnsi="Helvetica" w:cs="Helvetica"/>
          <w:color w:val="3C4043"/>
          <w:sz w:val="21"/>
          <w:szCs w:val="21"/>
        </w:rPr>
        <w:t xml:space="preserve"> and </w:t>
      </w:r>
      <w:r w:rsidR="00F3129C">
        <w:rPr>
          <w:rFonts w:ascii="Helvetica" w:hAnsi="Helvetica" w:cs="Helvetica"/>
          <w:color w:val="3C4043"/>
          <w:sz w:val="21"/>
          <w:szCs w:val="21"/>
        </w:rPr>
        <w:t xml:space="preserve">renders </w:t>
      </w:r>
      <w:r w:rsidR="00607BA7">
        <w:rPr>
          <w:rFonts w:ascii="Helvetica" w:hAnsi="Helvetica" w:cs="Helvetica"/>
          <w:color w:val="3C4043"/>
          <w:sz w:val="21"/>
          <w:szCs w:val="21"/>
        </w:rPr>
        <w:t>a decision. The</w:t>
      </w:r>
      <w:r w:rsidR="00AF52FC">
        <w:rPr>
          <w:rFonts w:ascii="Helvetica" w:hAnsi="Helvetica" w:cs="Helvetica"/>
          <w:color w:val="3C4043"/>
          <w:sz w:val="21"/>
          <w:szCs w:val="21"/>
        </w:rPr>
        <w:t xml:space="preserve"> </w:t>
      </w:r>
      <w:r w:rsidR="00197C3D">
        <w:rPr>
          <w:rFonts w:ascii="Helvetica" w:hAnsi="Helvetica" w:cs="Helvetica"/>
          <w:color w:val="3C4043"/>
          <w:sz w:val="21"/>
          <w:szCs w:val="21"/>
        </w:rPr>
        <w:t>disposition</w:t>
      </w:r>
      <w:r w:rsidR="009838F0">
        <w:rPr>
          <w:rFonts w:ascii="Helvetica" w:hAnsi="Helvetica" w:cs="Helvetica"/>
          <w:color w:val="3C4043"/>
          <w:sz w:val="21"/>
          <w:szCs w:val="21"/>
        </w:rPr>
        <w:t xml:space="preserve"> includes</w:t>
      </w:r>
      <w:r w:rsidR="00853EC9">
        <w:rPr>
          <w:rFonts w:ascii="Helvetica" w:hAnsi="Helvetica" w:cs="Helvetica"/>
          <w:color w:val="3C4043"/>
          <w:sz w:val="21"/>
          <w:szCs w:val="21"/>
        </w:rPr>
        <w:t xml:space="preserve"> a time frame </w:t>
      </w:r>
      <w:r w:rsidR="00071CE3">
        <w:rPr>
          <w:rFonts w:ascii="Helvetica" w:hAnsi="Helvetica" w:cs="Helvetica"/>
          <w:color w:val="3C4043"/>
          <w:sz w:val="21"/>
          <w:szCs w:val="21"/>
        </w:rPr>
        <w:t xml:space="preserve">in which the disposition </w:t>
      </w:r>
      <w:r w:rsidR="00197C3D">
        <w:rPr>
          <w:rFonts w:ascii="Helvetica" w:hAnsi="Helvetica" w:cs="Helvetica"/>
          <w:color w:val="3C4043"/>
          <w:sz w:val="21"/>
          <w:szCs w:val="21"/>
        </w:rPr>
        <w:t xml:space="preserve">must be </w:t>
      </w:r>
      <w:r w:rsidR="00071CE3">
        <w:rPr>
          <w:rFonts w:ascii="Helvetica" w:hAnsi="Helvetica" w:cs="Helvetica"/>
          <w:color w:val="3C4043"/>
          <w:sz w:val="21"/>
          <w:szCs w:val="21"/>
        </w:rPr>
        <w:t xml:space="preserve">completed – usually </w:t>
      </w:r>
      <w:r w:rsidR="00853EC9">
        <w:rPr>
          <w:rFonts w:ascii="Helvetica" w:hAnsi="Helvetica" w:cs="Helvetica"/>
          <w:color w:val="3C4043"/>
          <w:sz w:val="21"/>
          <w:szCs w:val="21"/>
        </w:rPr>
        <w:t>a few days</w:t>
      </w:r>
      <w:r w:rsidR="00853EC9" w:rsidRPr="00853EC9">
        <w:rPr>
          <w:rFonts w:ascii="Helvetica" w:hAnsi="Helvetica" w:cs="Helvetica"/>
          <w:b/>
          <w:color w:val="3C4043"/>
          <w:sz w:val="21"/>
          <w:szCs w:val="21"/>
        </w:rPr>
        <w:t>.</w:t>
      </w:r>
      <w:r w:rsidR="00607BA7" w:rsidRPr="00853EC9">
        <w:rPr>
          <w:rFonts w:ascii="Helvetica" w:hAnsi="Helvetica" w:cs="Helvetica"/>
          <w:b/>
          <w:color w:val="3C4043"/>
          <w:sz w:val="21"/>
          <w:szCs w:val="21"/>
        </w:rPr>
        <w:t xml:space="preserve"> </w:t>
      </w:r>
      <w:r w:rsidR="00ED589B" w:rsidRPr="00ED589B">
        <w:rPr>
          <w:rFonts w:ascii="Helvetica" w:hAnsi="Helvetica" w:cs="Helvetica"/>
          <w:color w:val="3C4043"/>
          <w:sz w:val="21"/>
          <w:szCs w:val="21"/>
        </w:rPr>
        <w:t>D</w:t>
      </w:r>
      <w:r w:rsidR="00607BA7">
        <w:rPr>
          <w:rFonts w:ascii="Helvetica" w:hAnsi="Helvetica" w:cs="Helvetica"/>
          <w:color w:val="3C4043"/>
          <w:sz w:val="21"/>
          <w:szCs w:val="21"/>
        </w:rPr>
        <w:t xml:space="preserve">ispositions </w:t>
      </w:r>
      <w:r w:rsidR="00ED589B">
        <w:rPr>
          <w:rFonts w:ascii="Helvetica" w:hAnsi="Helvetica" w:cs="Helvetica"/>
          <w:color w:val="3C4043"/>
          <w:sz w:val="21"/>
          <w:szCs w:val="21"/>
        </w:rPr>
        <w:t xml:space="preserve">may </w:t>
      </w:r>
      <w:r w:rsidR="00607BA7">
        <w:rPr>
          <w:rFonts w:ascii="Helvetica" w:hAnsi="Helvetica" w:cs="Helvetica"/>
          <w:color w:val="3C4043"/>
          <w:sz w:val="21"/>
          <w:szCs w:val="21"/>
        </w:rPr>
        <w:t>include letter of apology, oral apology, restitution, community service</w:t>
      </w:r>
      <w:r w:rsidR="00AF52FC">
        <w:rPr>
          <w:rFonts w:ascii="Helvetica" w:hAnsi="Helvetica" w:cs="Helvetica"/>
          <w:color w:val="3C4043"/>
          <w:sz w:val="21"/>
          <w:szCs w:val="21"/>
        </w:rPr>
        <w:t xml:space="preserve">, </w:t>
      </w:r>
      <w:r w:rsidR="00ED589B">
        <w:rPr>
          <w:rFonts w:ascii="Helvetica" w:hAnsi="Helvetica" w:cs="Helvetica"/>
          <w:color w:val="3C4043"/>
          <w:sz w:val="21"/>
          <w:szCs w:val="21"/>
        </w:rPr>
        <w:t>assisting a teacher, etc</w:t>
      </w:r>
      <w:r w:rsidR="00AF52FC">
        <w:rPr>
          <w:rFonts w:ascii="Helvetica" w:hAnsi="Helvetica" w:cs="Helvetica"/>
          <w:color w:val="3C4043"/>
          <w:sz w:val="21"/>
          <w:szCs w:val="21"/>
        </w:rPr>
        <w:t>.</w:t>
      </w:r>
      <w:r>
        <w:rPr>
          <w:rFonts w:ascii="Helvetica" w:hAnsi="Helvetica" w:cs="Helvetica"/>
          <w:color w:val="3C4043"/>
          <w:sz w:val="21"/>
          <w:szCs w:val="21"/>
        </w:rPr>
        <w:t xml:space="preserve"> Often juries suggest dispositi</w:t>
      </w:r>
      <w:r w:rsidR="00184027">
        <w:rPr>
          <w:rFonts w:ascii="Helvetica" w:hAnsi="Helvetica" w:cs="Helvetica"/>
          <w:color w:val="3C4043"/>
          <w:sz w:val="21"/>
          <w:szCs w:val="21"/>
        </w:rPr>
        <w:t>o</w:t>
      </w:r>
      <w:r>
        <w:rPr>
          <w:rFonts w:ascii="Helvetica" w:hAnsi="Helvetica" w:cs="Helvetica"/>
          <w:color w:val="3C4043"/>
          <w:sz w:val="21"/>
          <w:szCs w:val="21"/>
        </w:rPr>
        <w:t xml:space="preserve">ns </w:t>
      </w:r>
      <w:r w:rsidR="00015258">
        <w:rPr>
          <w:rFonts w:ascii="Helvetica" w:hAnsi="Helvetica" w:cs="Helvetica"/>
          <w:color w:val="3C4043"/>
          <w:sz w:val="21"/>
          <w:szCs w:val="21"/>
        </w:rPr>
        <w:t xml:space="preserve">customized </w:t>
      </w:r>
      <w:r>
        <w:rPr>
          <w:rFonts w:ascii="Helvetica" w:hAnsi="Helvetica" w:cs="Helvetica"/>
          <w:color w:val="3C4043"/>
          <w:sz w:val="21"/>
          <w:szCs w:val="21"/>
        </w:rPr>
        <w:t xml:space="preserve">to the facts of your case. </w:t>
      </w:r>
    </w:p>
    <w:p w:rsidR="00921805" w:rsidRDefault="009A2E0C">
      <w:pPr>
        <w:rPr>
          <w:rFonts w:ascii="Helvetica" w:hAnsi="Helvetica" w:cs="Helvetica"/>
          <w:color w:val="3C4043"/>
          <w:sz w:val="21"/>
          <w:szCs w:val="21"/>
        </w:rPr>
      </w:pPr>
      <w:r w:rsidRPr="009A2E0C">
        <w:rPr>
          <w:rFonts w:ascii="Helvetica" w:hAnsi="Helvetica" w:cs="Helvetica"/>
          <w:color w:val="3C4043"/>
          <w:sz w:val="21"/>
          <w:szCs w:val="21"/>
        </w:rPr>
        <w:t>e)</w:t>
      </w:r>
      <w:r>
        <w:rPr>
          <w:rFonts w:ascii="Helvetica" w:hAnsi="Helvetica" w:cs="Helvetica"/>
          <w:color w:val="3C4043"/>
          <w:sz w:val="21"/>
          <w:szCs w:val="21"/>
        </w:rPr>
        <w:t xml:space="preserve"> </w:t>
      </w:r>
      <w:r w:rsidR="00607BA7">
        <w:rPr>
          <w:rFonts w:ascii="Helvetica" w:hAnsi="Helvetica" w:cs="Helvetica"/>
          <w:color w:val="3C4043"/>
          <w:sz w:val="21"/>
          <w:szCs w:val="21"/>
        </w:rPr>
        <w:t xml:space="preserve">Deans </w:t>
      </w:r>
      <w:r w:rsidR="003553CD">
        <w:rPr>
          <w:rFonts w:ascii="Helvetica" w:hAnsi="Helvetica" w:cs="Helvetica"/>
          <w:color w:val="3C4043"/>
          <w:sz w:val="21"/>
          <w:szCs w:val="21"/>
        </w:rPr>
        <w:t xml:space="preserve">ensure only low severity cases are processed. </w:t>
      </w:r>
      <w:r w:rsidR="00AD1B4D">
        <w:rPr>
          <w:rFonts w:ascii="Helvetica" w:hAnsi="Helvetica" w:cs="Helvetica"/>
          <w:color w:val="3C4043"/>
          <w:sz w:val="21"/>
          <w:szCs w:val="21"/>
        </w:rPr>
        <w:t xml:space="preserve">Deans </w:t>
      </w:r>
      <w:r w:rsidR="005F7D41">
        <w:rPr>
          <w:rFonts w:ascii="Helvetica" w:hAnsi="Helvetica" w:cs="Helvetica"/>
          <w:color w:val="3C4043"/>
          <w:sz w:val="21"/>
          <w:szCs w:val="21"/>
        </w:rPr>
        <w:t>en</w:t>
      </w:r>
      <w:r w:rsidR="00CE11C1">
        <w:rPr>
          <w:rFonts w:ascii="Helvetica" w:hAnsi="Helvetica" w:cs="Helvetica"/>
          <w:color w:val="3C4043"/>
          <w:sz w:val="21"/>
          <w:szCs w:val="21"/>
        </w:rPr>
        <w:t>s</w:t>
      </w:r>
      <w:r w:rsidR="005F7D41">
        <w:rPr>
          <w:rFonts w:ascii="Helvetica" w:hAnsi="Helvetica" w:cs="Helvetica"/>
          <w:color w:val="3C4043"/>
          <w:sz w:val="21"/>
          <w:szCs w:val="21"/>
        </w:rPr>
        <w:t xml:space="preserve">ure </w:t>
      </w:r>
      <w:r w:rsidR="004216F6">
        <w:rPr>
          <w:rFonts w:ascii="Helvetica" w:hAnsi="Helvetica" w:cs="Helvetica"/>
          <w:color w:val="3C4043"/>
          <w:sz w:val="21"/>
          <w:szCs w:val="21"/>
        </w:rPr>
        <w:t xml:space="preserve">the </w:t>
      </w:r>
      <w:r w:rsidR="00906DA4">
        <w:rPr>
          <w:rFonts w:ascii="Helvetica" w:hAnsi="Helvetica" w:cs="Helvetica"/>
          <w:color w:val="3C4043"/>
          <w:sz w:val="21"/>
          <w:szCs w:val="21"/>
        </w:rPr>
        <w:t xml:space="preserve">respondent </w:t>
      </w:r>
      <w:r w:rsidR="004216F6">
        <w:rPr>
          <w:rFonts w:ascii="Helvetica" w:hAnsi="Helvetica" w:cs="Helvetica"/>
          <w:color w:val="3C4043"/>
          <w:sz w:val="21"/>
          <w:szCs w:val="21"/>
        </w:rPr>
        <w:t>completes the disposition</w:t>
      </w:r>
      <w:r w:rsidR="003553CD">
        <w:rPr>
          <w:rFonts w:ascii="Helvetica" w:hAnsi="Helvetica" w:cs="Helvetica"/>
          <w:color w:val="3C4043"/>
          <w:sz w:val="21"/>
          <w:szCs w:val="21"/>
        </w:rPr>
        <w:t xml:space="preserve">, </w:t>
      </w:r>
      <w:r w:rsidR="004216F6">
        <w:rPr>
          <w:rFonts w:ascii="Helvetica" w:hAnsi="Helvetica" w:cs="Helvetica"/>
          <w:color w:val="3C4043"/>
          <w:sz w:val="21"/>
          <w:szCs w:val="21"/>
        </w:rPr>
        <w:t>the school record is expunged</w:t>
      </w:r>
      <w:r w:rsidR="00AD1B4D">
        <w:rPr>
          <w:rFonts w:ascii="Helvetica" w:hAnsi="Helvetica" w:cs="Helvetica"/>
          <w:color w:val="3C4043"/>
          <w:sz w:val="21"/>
          <w:szCs w:val="21"/>
        </w:rPr>
        <w:t>,</w:t>
      </w:r>
      <w:r w:rsidR="004216F6">
        <w:rPr>
          <w:rFonts w:ascii="Helvetica" w:hAnsi="Helvetica" w:cs="Helvetica"/>
          <w:color w:val="3C4043"/>
          <w:sz w:val="21"/>
          <w:szCs w:val="21"/>
        </w:rPr>
        <w:t xml:space="preserve"> and no record of the offense remains</w:t>
      </w:r>
      <w:r w:rsidR="008E35F5">
        <w:rPr>
          <w:rFonts w:ascii="Helvetica" w:hAnsi="Helvetica" w:cs="Helvetica"/>
          <w:color w:val="3C4043"/>
          <w:sz w:val="21"/>
          <w:szCs w:val="21"/>
        </w:rPr>
        <w:t xml:space="preserve">. </w:t>
      </w:r>
      <w:r w:rsidR="00AD1B4D">
        <w:rPr>
          <w:rFonts w:ascii="Helvetica" w:hAnsi="Helvetica" w:cs="Helvetica"/>
          <w:color w:val="3C4043"/>
          <w:sz w:val="21"/>
          <w:szCs w:val="21"/>
        </w:rPr>
        <w:t>School record sho</w:t>
      </w:r>
      <w:r w:rsidR="003553CD">
        <w:rPr>
          <w:rFonts w:ascii="Helvetica" w:hAnsi="Helvetica" w:cs="Helvetica"/>
          <w:color w:val="3C4043"/>
          <w:sz w:val="21"/>
          <w:szCs w:val="21"/>
        </w:rPr>
        <w:t xml:space="preserve">ws </w:t>
      </w:r>
      <w:r w:rsidR="00AD1B4D">
        <w:rPr>
          <w:rFonts w:ascii="Helvetica" w:hAnsi="Helvetica" w:cs="Helvetica"/>
          <w:color w:val="3C4043"/>
          <w:sz w:val="21"/>
          <w:szCs w:val="21"/>
        </w:rPr>
        <w:t>only</w:t>
      </w:r>
      <w:r w:rsidR="003553CD">
        <w:rPr>
          <w:rFonts w:ascii="Helvetica" w:hAnsi="Helvetica" w:cs="Helvetica"/>
          <w:color w:val="3C4043"/>
          <w:sz w:val="21"/>
          <w:szCs w:val="21"/>
        </w:rPr>
        <w:t xml:space="preserve"> </w:t>
      </w:r>
      <w:r w:rsidR="00AD1B4D">
        <w:rPr>
          <w:rFonts w:ascii="Helvetica" w:hAnsi="Helvetica" w:cs="Helvetica"/>
          <w:color w:val="3C4043"/>
          <w:sz w:val="21"/>
          <w:szCs w:val="21"/>
        </w:rPr>
        <w:t>that</w:t>
      </w:r>
      <w:r w:rsidR="003553CD">
        <w:rPr>
          <w:rFonts w:ascii="Helvetica" w:hAnsi="Helvetica" w:cs="Helvetica"/>
          <w:color w:val="3C4043"/>
          <w:sz w:val="21"/>
          <w:szCs w:val="21"/>
        </w:rPr>
        <w:t xml:space="preserve"> a</w:t>
      </w:r>
      <w:r w:rsidR="004216F6">
        <w:rPr>
          <w:rFonts w:ascii="Helvetica" w:hAnsi="Helvetica" w:cs="Helvetica"/>
          <w:color w:val="3C4043"/>
          <w:sz w:val="21"/>
          <w:szCs w:val="21"/>
        </w:rPr>
        <w:t xml:space="preserve"> student was referred to youth court</w:t>
      </w:r>
      <w:r w:rsidR="008E35F5">
        <w:rPr>
          <w:rFonts w:ascii="Helvetica" w:hAnsi="Helvetica" w:cs="Helvetica"/>
          <w:color w:val="3C4043"/>
          <w:sz w:val="21"/>
          <w:szCs w:val="21"/>
        </w:rPr>
        <w:t xml:space="preserve"> and satisfied the disposition.</w:t>
      </w:r>
      <w:r w:rsidR="004216F6">
        <w:rPr>
          <w:rFonts w:ascii="Helvetica" w:hAnsi="Helvetica" w:cs="Helvetica"/>
          <w:color w:val="3C4043"/>
          <w:sz w:val="21"/>
          <w:szCs w:val="21"/>
        </w:rPr>
        <w:t xml:space="preserve"> </w:t>
      </w:r>
      <w:r w:rsidR="00853EC9">
        <w:rPr>
          <w:rFonts w:ascii="Helvetica" w:hAnsi="Helvetica" w:cs="Helvetica"/>
          <w:color w:val="3C4043"/>
          <w:sz w:val="21"/>
          <w:szCs w:val="21"/>
        </w:rPr>
        <w:t xml:space="preserve">  </w:t>
      </w:r>
    </w:p>
    <w:p w:rsidR="00921805" w:rsidRPr="00853EC9" w:rsidRDefault="00CF0271">
      <w:pPr>
        <w:rPr>
          <w:rFonts w:ascii="Helvetica" w:hAnsi="Helvetica" w:cs="Helvetica"/>
          <w:b/>
          <w:color w:val="3C4043"/>
          <w:sz w:val="21"/>
          <w:szCs w:val="21"/>
        </w:rPr>
      </w:pPr>
      <w:r>
        <w:rPr>
          <w:rFonts w:ascii="Helvetica" w:hAnsi="Helvetica" w:cs="Helvetica"/>
          <w:b/>
          <w:color w:val="3C4043"/>
          <w:sz w:val="21"/>
          <w:szCs w:val="21"/>
        </w:rPr>
        <w:t>9</w:t>
      </w:r>
      <w:r w:rsidR="006A1015">
        <w:rPr>
          <w:rFonts w:ascii="Helvetica" w:hAnsi="Helvetica" w:cs="Helvetica"/>
          <w:b/>
          <w:color w:val="3C4043"/>
          <w:sz w:val="21"/>
          <w:szCs w:val="21"/>
        </w:rPr>
        <w:t xml:space="preserve">) </w:t>
      </w:r>
      <w:r w:rsidR="001A366D">
        <w:rPr>
          <w:rFonts w:ascii="Helvetica" w:hAnsi="Helvetica" w:cs="Helvetica"/>
          <w:b/>
          <w:color w:val="3C4043"/>
          <w:sz w:val="21"/>
          <w:szCs w:val="21"/>
        </w:rPr>
        <w:t xml:space="preserve"> FINAL </w:t>
      </w:r>
      <w:r w:rsidR="009A2E0C">
        <w:rPr>
          <w:rFonts w:ascii="Helvetica" w:hAnsi="Helvetica" w:cs="Helvetica"/>
          <w:b/>
          <w:color w:val="3C4043"/>
          <w:sz w:val="21"/>
          <w:szCs w:val="21"/>
        </w:rPr>
        <w:t>CONSIDERATIONS</w:t>
      </w:r>
      <w:r w:rsidR="00F47F11">
        <w:rPr>
          <w:rFonts w:ascii="Helvetica" w:hAnsi="Helvetica" w:cs="Helvetica"/>
          <w:b/>
          <w:color w:val="3C4043"/>
          <w:sz w:val="21"/>
          <w:szCs w:val="21"/>
        </w:rPr>
        <w:t xml:space="preserve"> </w:t>
      </w:r>
    </w:p>
    <w:p w:rsidR="00921805" w:rsidRDefault="00921805">
      <w:pPr>
        <w:rPr>
          <w:rFonts w:ascii="Helvetica" w:hAnsi="Helvetica" w:cs="Helvetica"/>
          <w:color w:val="3C4043"/>
          <w:sz w:val="21"/>
          <w:szCs w:val="21"/>
        </w:rPr>
      </w:pPr>
      <w:r>
        <w:rPr>
          <w:rFonts w:ascii="Helvetica" w:hAnsi="Helvetica" w:cs="Helvetica"/>
          <w:color w:val="3C4043"/>
          <w:sz w:val="21"/>
          <w:szCs w:val="21"/>
        </w:rPr>
        <w:t xml:space="preserve">1) </w:t>
      </w:r>
      <w:r w:rsidR="009A2E0C">
        <w:rPr>
          <w:rFonts w:ascii="Helvetica" w:hAnsi="Helvetica" w:cs="Helvetica"/>
          <w:color w:val="3C4043"/>
          <w:sz w:val="21"/>
          <w:szCs w:val="21"/>
        </w:rPr>
        <w:t xml:space="preserve">Experience has shown </w:t>
      </w:r>
      <w:r w:rsidR="001A366D">
        <w:rPr>
          <w:rFonts w:ascii="Helvetica" w:hAnsi="Helvetica" w:cs="Helvetica"/>
          <w:color w:val="3C4043"/>
          <w:sz w:val="21"/>
          <w:szCs w:val="21"/>
        </w:rPr>
        <w:t xml:space="preserve">youth court can </w:t>
      </w:r>
      <w:r w:rsidR="009A2E0C">
        <w:rPr>
          <w:rFonts w:ascii="Helvetica" w:hAnsi="Helvetica" w:cs="Helvetica"/>
          <w:color w:val="3C4043"/>
          <w:sz w:val="21"/>
          <w:szCs w:val="21"/>
        </w:rPr>
        <w:t>benefit high school, middle school and elementary school youth. The preferred grade to start youth court is fifth grade.</w:t>
      </w:r>
      <w:r w:rsidR="008057FF">
        <w:rPr>
          <w:rFonts w:ascii="Helvetica" w:hAnsi="Helvetica" w:cs="Helvetica"/>
          <w:color w:val="3C4043"/>
          <w:sz w:val="21"/>
          <w:szCs w:val="21"/>
        </w:rPr>
        <w:t xml:space="preserve"> </w:t>
      </w:r>
    </w:p>
    <w:p w:rsidR="00921805" w:rsidRDefault="00921805">
      <w:pPr>
        <w:rPr>
          <w:rFonts w:ascii="Helvetica" w:hAnsi="Helvetica" w:cs="Helvetica"/>
          <w:color w:val="3C4043"/>
          <w:sz w:val="21"/>
          <w:szCs w:val="21"/>
        </w:rPr>
      </w:pPr>
      <w:r>
        <w:rPr>
          <w:rFonts w:ascii="Helvetica" w:hAnsi="Helvetica" w:cs="Helvetica"/>
          <w:color w:val="3C4043"/>
          <w:sz w:val="21"/>
          <w:szCs w:val="21"/>
        </w:rPr>
        <w:t xml:space="preserve">2) </w:t>
      </w:r>
      <w:r w:rsidR="00F47F11">
        <w:rPr>
          <w:rFonts w:ascii="Helvetica" w:hAnsi="Helvetica" w:cs="Helvetica"/>
          <w:color w:val="3C4043"/>
          <w:sz w:val="21"/>
          <w:szCs w:val="21"/>
        </w:rPr>
        <w:t>Ensure</w:t>
      </w:r>
      <w:r>
        <w:rPr>
          <w:rFonts w:ascii="Helvetica" w:hAnsi="Helvetica" w:cs="Helvetica"/>
          <w:color w:val="3C4043"/>
          <w:sz w:val="21"/>
          <w:szCs w:val="21"/>
        </w:rPr>
        <w:t xml:space="preserve"> </w:t>
      </w:r>
      <w:r w:rsidR="00AF52FC">
        <w:rPr>
          <w:rFonts w:ascii="Helvetica" w:hAnsi="Helvetica" w:cs="Helvetica"/>
          <w:color w:val="3C4043"/>
          <w:sz w:val="21"/>
          <w:szCs w:val="21"/>
        </w:rPr>
        <w:t xml:space="preserve">parents and students </w:t>
      </w:r>
      <w:r>
        <w:rPr>
          <w:rFonts w:ascii="Helvetica" w:hAnsi="Helvetica" w:cs="Helvetica"/>
          <w:color w:val="3C4043"/>
          <w:sz w:val="21"/>
          <w:szCs w:val="21"/>
        </w:rPr>
        <w:t>are aware of the y</w:t>
      </w:r>
      <w:r w:rsidR="00853EC9">
        <w:rPr>
          <w:rFonts w:ascii="Helvetica" w:hAnsi="Helvetica" w:cs="Helvetica"/>
          <w:color w:val="3C4043"/>
          <w:sz w:val="21"/>
          <w:szCs w:val="21"/>
        </w:rPr>
        <w:t>outh court</w:t>
      </w:r>
      <w:r>
        <w:rPr>
          <w:rFonts w:ascii="Helvetica" w:hAnsi="Helvetica" w:cs="Helvetica"/>
          <w:color w:val="3C4043"/>
          <w:sz w:val="21"/>
          <w:szCs w:val="21"/>
        </w:rPr>
        <w:t xml:space="preserve"> option</w:t>
      </w:r>
      <w:r w:rsidR="00853EC9">
        <w:rPr>
          <w:rFonts w:ascii="Helvetica" w:hAnsi="Helvetica" w:cs="Helvetica"/>
          <w:color w:val="3C4043"/>
          <w:sz w:val="21"/>
          <w:szCs w:val="21"/>
        </w:rPr>
        <w:t xml:space="preserve">. </w:t>
      </w:r>
      <w:r w:rsidR="00AF52FC">
        <w:rPr>
          <w:rFonts w:ascii="Helvetica" w:hAnsi="Helvetica" w:cs="Helvetica"/>
          <w:color w:val="3C4043"/>
          <w:sz w:val="21"/>
          <w:szCs w:val="21"/>
        </w:rPr>
        <w:t>Consider</w:t>
      </w:r>
      <w:r w:rsidR="00853EC9">
        <w:rPr>
          <w:rFonts w:ascii="Helvetica" w:hAnsi="Helvetica" w:cs="Helvetica"/>
          <w:color w:val="3C4043"/>
          <w:sz w:val="21"/>
          <w:szCs w:val="21"/>
        </w:rPr>
        <w:t xml:space="preserve"> send</w:t>
      </w:r>
      <w:r w:rsidR="00AF52FC">
        <w:rPr>
          <w:rFonts w:ascii="Helvetica" w:hAnsi="Helvetica" w:cs="Helvetica"/>
          <w:color w:val="3C4043"/>
          <w:sz w:val="21"/>
          <w:szCs w:val="21"/>
        </w:rPr>
        <w:t>ing</w:t>
      </w:r>
      <w:r w:rsidR="00853EC9">
        <w:rPr>
          <w:rFonts w:ascii="Helvetica" w:hAnsi="Helvetica" w:cs="Helvetica"/>
          <w:color w:val="3C4043"/>
          <w:sz w:val="21"/>
          <w:szCs w:val="21"/>
        </w:rPr>
        <w:t xml:space="preserve"> a</w:t>
      </w:r>
      <w:r w:rsidR="00576E36">
        <w:rPr>
          <w:rFonts w:ascii="Helvetica" w:hAnsi="Helvetica" w:cs="Helvetica"/>
          <w:color w:val="3C4043"/>
          <w:sz w:val="21"/>
          <w:szCs w:val="21"/>
        </w:rPr>
        <w:t xml:space="preserve">n informational </w:t>
      </w:r>
      <w:r w:rsidR="00853EC9">
        <w:rPr>
          <w:rFonts w:ascii="Helvetica" w:hAnsi="Helvetica" w:cs="Helvetica"/>
          <w:color w:val="3C4043"/>
          <w:sz w:val="21"/>
          <w:szCs w:val="21"/>
        </w:rPr>
        <w:t>flyer home to parents</w:t>
      </w:r>
      <w:r w:rsidR="00AF52FC">
        <w:rPr>
          <w:rFonts w:ascii="Helvetica" w:hAnsi="Helvetica" w:cs="Helvetica"/>
          <w:color w:val="3C4043"/>
          <w:sz w:val="21"/>
          <w:szCs w:val="21"/>
        </w:rPr>
        <w:t xml:space="preserve"> at the start of the school year notifying them of this new program</w:t>
      </w:r>
      <w:r w:rsidR="001A366D">
        <w:rPr>
          <w:rFonts w:ascii="Helvetica" w:hAnsi="Helvetica" w:cs="Helvetica"/>
          <w:color w:val="3C4043"/>
          <w:sz w:val="21"/>
          <w:szCs w:val="21"/>
        </w:rPr>
        <w:t>.</w:t>
      </w:r>
    </w:p>
    <w:p w:rsidR="009A2E0C" w:rsidRDefault="00921805">
      <w:pPr>
        <w:rPr>
          <w:rFonts w:ascii="Helvetica" w:hAnsi="Helvetica" w:cs="Helvetica"/>
          <w:color w:val="3C4043"/>
          <w:sz w:val="21"/>
          <w:szCs w:val="21"/>
        </w:rPr>
      </w:pPr>
      <w:r>
        <w:rPr>
          <w:rFonts w:ascii="Helvetica" w:hAnsi="Helvetica" w:cs="Helvetica"/>
          <w:color w:val="3C4043"/>
          <w:sz w:val="21"/>
          <w:szCs w:val="21"/>
        </w:rPr>
        <w:t xml:space="preserve">3) </w:t>
      </w:r>
      <w:r w:rsidR="00F47F11">
        <w:rPr>
          <w:rFonts w:ascii="Helvetica" w:hAnsi="Helvetica" w:cs="Helvetica"/>
          <w:color w:val="3C4043"/>
          <w:sz w:val="21"/>
          <w:szCs w:val="21"/>
        </w:rPr>
        <w:t xml:space="preserve">Deans </w:t>
      </w:r>
      <w:r w:rsidR="00576E36">
        <w:rPr>
          <w:rFonts w:ascii="Helvetica" w:hAnsi="Helvetica" w:cs="Helvetica"/>
          <w:color w:val="3C4043"/>
          <w:sz w:val="21"/>
          <w:szCs w:val="21"/>
        </w:rPr>
        <w:t>must</w:t>
      </w:r>
      <w:r w:rsidR="00AF52FC">
        <w:rPr>
          <w:rFonts w:ascii="Helvetica" w:hAnsi="Helvetica" w:cs="Helvetica"/>
          <w:color w:val="3C4043"/>
          <w:sz w:val="21"/>
          <w:szCs w:val="21"/>
        </w:rPr>
        <w:t xml:space="preserve"> provid</w:t>
      </w:r>
      <w:r w:rsidR="00AD1B4D">
        <w:rPr>
          <w:rFonts w:ascii="Helvetica" w:hAnsi="Helvetica" w:cs="Helvetica"/>
          <w:color w:val="3C4043"/>
          <w:sz w:val="21"/>
          <w:szCs w:val="21"/>
        </w:rPr>
        <w:t>e</w:t>
      </w:r>
      <w:r w:rsidR="00AF52FC">
        <w:rPr>
          <w:rFonts w:ascii="Helvetica" w:hAnsi="Helvetica" w:cs="Helvetica"/>
          <w:color w:val="3C4043"/>
          <w:sz w:val="21"/>
          <w:szCs w:val="21"/>
        </w:rPr>
        <w:t xml:space="preserve"> a steady </w:t>
      </w:r>
      <w:r w:rsidR="00576E36">
        <w:rPr>
          <w:rFonts w:ascii="Helvetica" w:hAnsi="Helvetica" w:cs="Helvetica"/>
          <w:color w:val="3C4043"/>
          <w:sz w:val="21"/>
          <w:szCs w:val="21"/>
        </w:rPr>
        <w:t xml:space="preserve">flow </w:t>
      </w:r>
      <w:r w:rsidR="00AF52FC">
        <w:rPr>
          <w:rFonts w:ascii="Helvetica" w:hAnsi="Helvetica" w:cs="Helvetica"/>
          <w:color w:val="3C4043"/>
          <w:sz w:val="21"/>
          <w:szCs w:val="21"/>
        </w:rPr>
        <w:t xml:space="preserve">of </w:t>
      </w:r>
      <w:r w:rsidR="00576E36">
        <w:rPr>
          <w:rFonts w:ascii="Helvetica" w:hAnsi="Helvetica" w:cs="Helvetica"/>
          <w:color w:val="3C4043"/>
          <w:sz w:val="21"/>
          <w:szCs w:val="21"/>
        </w:rPr>
        <w:t xml:space="preserve">referrals and simplify </w:t>
      </w:r>
      <w:r w:rsidR="009A2E0C">
        <w:rPr>
          <w:rFonts w:ascii="Helvetica" w:hAnsi="Helvetica" w:cs="Helvetica"/>
          <w:color w:val="3C4043"/>
          <w:sz w:val="21"/>
          <w:szCs w:val="21"/>
        </w:rPr>
        <w:t xml:space="preserve">procedures for </w:t>
      </w:r>
      <w:r w:rsidR="00CE11C1">
        <w:rPr>
          <w:rFonts w:ascii="Helvetica" w:hAnsi="Helvetica" w:cs="Helvetica"/>
          <w:color w:val="3C4043"/>
          <w:sz w:val="21"/>
          <w:szCs w:val="21"/>
        </w:rPr>
        <w:t>scheduling</w:t>
      </w:r>
      <w:r w:rsidR="00015258">
        <w:rPr>
          <w:rFonts w:ascii="Helvetica" w:hAnsi="Helvetica" w:cs="Helvetica"/>
          <w:color w:val="3C4043"/>
          <w:sz w:val="21"/>
          <w:szCs w:val="21"/>
        </w:rPr>
        <w:t xml:space="preserve"> of</w:t>
      </w:r>
      <w:r w:rsidR="00CE11C1">
        <w:rPr>
          <w:rFonts w:ascii="Helvetica" w:hAnsi="Helvetica" w:cs="Helvetica"/>
          <w:color w:val="3C4043"/>
          <w:sz w:val="21"/>
          <w:szCs w:val="21"/>
        </w:rPr>
        <w:t xml:space="preserve"> </w:t>
      </w:r>
      <w:r w:rsidR="009A2E0C">
        <w:rPr>
          <w:rFonts w:ascii="Helvetica" w:hAnsi="Helvetica" w:cs="Helvetica"/>
          <w:color w:val="3C4043"/>
          <w:sz w:val="21"/>
          <w:szCs w:val="21"/>
        </w:rPr>
        <w:t xml:space="preserve">youth court hearings. </w:t>
      </w:r>
      <w:r w:rsidR="00576E36">
        <w:rPr>
          <w:rFonts w:ascii="Helvetica" w:hAnsi="Helvetica" w:cs="Helvetica"/>
          <w:color w:val="3C4043"/>
          <w:sz w:val="21"/>
          <w:szCs w:val="21"/>
        </w:rPr>
        <w:t xml:space="preserve">Confirmation of </w:t>
      </w:r>
      <w:r w:rsidR="009A2E0C">
        <w:rPr>
          <w:rFonts w:ascii="Helvetica" w:hAnsi="Helvetica" w:cs="Helvetica"/>
          <w:color w:val="3C4043"/>
          <w:sz w:val="21"/>
          <w:szCs w:val="21"/>
        </w:rPr>
        <w:t>disposition</w:t>
      </w:r>
      <w:r w:rsidR="00576E36">
        <w:rPr>
          <w:rFonts w:ascii="Helvetica" w:hAnsi="Helvetica" w:cs="Helvetica"/>
          <w:color w:val="3C4043"/>
          <w:sz w:val="21"/>
          <w:szCs w:val="21"/>
        </w:rPr>
        <w:t xml:space="preserve"> completion should </w:t>
      </w:r>
      <w:r w:rsidR="00576E36" w:rsidRPr="00015258">
        <w:rPr>
          <w:rFonts w:ascii="Helvetica" w:hAnsi="Helvetica" w:cs="Helvetica"/>
          <w:b/>
          <w:color w:val="3C4043"/>
          <w:sz w:val="21"/>
          <w:szCs w:val="21"/>
        </w:rPr>
        <w:t>no</w:t>
      </w:r>
      <w:r w:rsidR="00576E36">
        <w:rPr>
          <w:rFonts w:ascii="Helvetica" w:hAnsi="Helvetica" w:cs="Helvetica"/>
          <w:color w:val="3C4043"/>
          <w:sz w:val="21"/>
          <w:szCs w:val="21"/>
        </w:rPr>
        <w:t xml:space="preserve">t be the teacher’s responsibility. </w:t>
      </w:r>
      <w:r w:rsidR="009A2E0C">
        <w:rPr>
          <w:rFonts w:ascii="Helvetica" w:hAnsi="Helvetica" w:cs="Helvetica"/>
          <w:color w:val="3C4043"/>
          <w:sz w:val="21"/>
          <w:szCs w:val="21"/>
        </w:rPr>
        <w:t xml:space="preserve">  </w:t>
      </w:r>
    </w:p>
    <w:p w:rsidR="009A2E0C" w:rsidRDefault="009A2E0C">
      <w:pPr>
        <w:rPr>
          <w:rFonts w:ascii="Helvetica" w:hAnsi="Helvetica" w:cs="Helvetica"/>
          <w:color w:val="3C4043"/>
          <w:sz w:val="21"/>
          <w:szCs w:val="21"/>
        </w:rPr>
      </w:pPr>
      <w:r>
        <w:rPr>
          <w:rFonts w:ascii="Helvetica" w:hAnsi="Helvetica" w:cs="Helvetica"/>
          <w:color w:val="3C4043"/>
          <w:sz w:val="21"/>
          <w:szCs w:val="21"/>
        </w:rPr>
        <w:t>4) School Safety and Security Grants overseen by PCCD are a source of financial assistance.</w:t>
      </w:r>
      <w:r w:rsidR="00CE11C1">
        <w:rPr>
          <w:rFonts w:ascii="Helvetica" w:hAnsi="Helvetica" w:cs="Helvetica"/>
          <w:color w:val="3C4043"/>
          <w:sz w:val="21"/>
          <w:szCs w:val="21"/>
        </w:rPr>
        <w:t xml:space="preserve"> Private philanthropy </w:t>
      </w:r>
      <w:r w:rsidR="00015258">
        <w:rPr>
          <w:rFonts w:ascii="Helvetica" w:hAnsi="Helvetica" w:cs="Helvetica"/>
          <w:color w:val="3C4043"/>
          <w:sz w:val="21"/>
          <w:szCs w:val="21"/>
        </w:rPr>
        <w:t xml:space="preserve">has supported </w:t>
      </w:r>
      <w:r w:rsidR="00CE11C1">
        <w:rPr>
          <w:rFonts w:ascii="Helvetica" w:hAnsi="Helvetica" w:cs="Helvetica"/>
          <w:color w:val="3C4043"/>
          <w:sz w:val="21"/>
          <w:szCs w:val="21"/>
        </w:rPr>
        <w:t xml:space="preserve">youth courts </w:t>
      </w:r>
      <w:r w:rsidR="00015258">
        <w:rPr>
          <w:rFonts w:ascii="Helvetica" w:hAnsi="Helvetica" w:cs="Helvetica"/>
          <w:color w:val="3C4043"/>
          <w:sz w:val="21"/>
          <w:szCs w:val="21"/>
        </w:rPr>
        <w:t>for</w:t>
      </w:r>
      <w:r w:rsidR="00CE11C1">
        <w:rPr>
          <w:rFonts w:ascii="Helvetica" w:hAnsi="Helvetica" w:cs="Helvetica"/>
          <w:color w:val="3C4043"/>
          <w:sz w:val="21"/>
          <w:szCs w:val="21"/>
        </w:rPr>
        <w:t xml:space="preserve"> the past 15 years in eastern</w:t>
      </w:r>
      <w:r w:rsidR="00015258">
        <w:rPr>
          <w:rFonts w:ascii="Helvetica" w:hAnsi="Helvetica" w:cs="Helvetica"/>
          <w:color w:val="3C4043"/>
          <w:sz w:val="21"/>
          <w:szCs w:val="21"/>
        </w:rPr>
        <w:t xml:space="preserve"> Pennsylvania</w:t>
      </w:r>
      <w:r w:rsidR="00CF0271">
        <w:rPr>
          <w:rFonts w:ascii="Helvetica" w:hAnsi="Helvetica" w:cs="Helvetica"/>
          <w:color w:val="3C4043"/>
          <w:sz w:val="21"/>
          <w:szCs w:val="21"/>
        </w:rPr>
        <w:t>.</w:t>
      </w:r>
      <w:r>
        <w:rPr>
          <w:rFonts w:ascii="Helvetica" w:hAnsi="Helvetica" w:cs="Helvetica"/>
          <w:color w:val="3C4043"/>
          <w:sz w:val="21"/>
          <w:szCs w:val="21"/>
        </w:rPr>
        <w:t xml:space="preserve">                              </w:t>
      </w:r>
    </w:p>
    <w:p w:rsidR="00D60327" w:rsidRDefault="00D60327">
      <w:pPr>
        <w:rPr>
          <w:rFonts w:ascii="Helvetica" w:hAnsi="Helvetica" w:cs="Helvetica"/>
          <w:color w:val="3C4043"/>
          <w:sz w:val="21"/>
          <w:szCs w:val="21"/>
        </w:rPr>
      </w:pPr>
      <w:r>
        <w:rPr>
          <w:rFonts w:ascii="Helvetica" w:hAnsi="Helvetica" w:cs="Helvetica"/>
          <w:color w:val="3C4043"/>
          <w:sz w:val="21"/>
          <w:szCs w:val="21"/>
        </w:rPr>
        <w:t xml:space="preserve">                       </w:t>
      </w:r>
    </w:p>
    <w:sectPr w:rsidR="00D603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8F" w:rsidRDefault="00CC478F" w:rsidP="00103BB2">
      <w:pPr>
        <w:spacing w:after="0" w:line="240" w:lineRule="auto"/>
      </w:pPr>
      <w:r>
        <w:separator/>
      </w:r>
    </w:p>
  </w:endnote>
  <w:endnote w:type="continuationSeparator" w:id="0">
    <w:p w:rsidR="00CC478F" w:rsidRDefault="00CC478F" w:rsidP="0010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8F" w:rsidRDefault="00CC478F" w:rsidP="00103BB2">
      <w:pPr>
        <w:spacing w:after="0" w:line="240" w:lineRule="auto"/>
      </w:pPr>
      <w:r>
        <w:separator/>
      </w:r>
    </w:p>
  </w:footnote>
  <w:footnote w:type="continuationSeparator" w:id="0">
    <w:p w:rsidR="00CC478F" w:rsidRDefault="00CC478F" w:rsidP="00103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D7"/>
    <w:rsid w:val="00015258"/>
    <w:rsid w:val="00027274"/>
    <w:rsid w:val="00043CE1"/>
    <w:rsid w:val="00057C11"/>
    <w:rsid w:val="00071CE3"/>
    <w:rsid w:val="000750AF"/>
    <w:rsid w:val="000871AB"/>
    <w:rsid w:val="000C2D04"/>
    <w:rsid w:val="0010021A"/>
    <w:rsid w:val="00103BB2"/>
    <w:rsid w:val="00155A74"/>
    <w:rsid w:val="001836BB"/>
    <w:rsid w:val="00184027"/>
    <w:rsid w:val="0019553F"/>
    <w:rsid w:val="00197C3D"/>
    <w:rsid w:val="001A366D"/>
    <w:rsid w:val="001B23EE"/>
    <w:rsid w:val="001E20C0"/>
    <w:rsid w:val="002058BE"/>
    <w:rsid w:val="00266B93"/>
    <w:rsid w:val="002759EC"/>
    <w:rsid w:val="00277213"/>
    <w:rsid w:val="00295954"/>
    <w:rsid w:val="002B6BF1"/>
    <w:rsid w:val="00323073"/>
    <w:rsid w:val="003553CD"/>
    <w:rsid w:val="0035595F"/>
    <w:rsid w:val="00382157"/>
    <w:rsid w:val="003C7EFB"/>
    <w:rsid w:val="003E111F"/>
    <w:rsid w:val="004216F6"/>
    <w:rsid w:val="0043119C"/>
    <w:rsid w:val="00450822"/>
    <w:rsid w:val="00460A2C"/>
    <w:rsid w:val="00494221"/>
    <w:rsid w:val="004B7DCC"/>
    <w:rsid w:val="00524947"/>
    <w:rsid w:val="00576E36"/>
    <w:rsid w:val="00586FB5"/>
    <w:rsid w:val="005D1122"/>
    <w:rsid w:val="005F7D41"/>
    <w:rsid w:val="006076C9"/>
    <w:rsid w:val="00607BA7"/>
    <w:rsid w:val="006552E5"/>
    <w:rsid w:val="006A1015"/>
    <w:rsid w:val="006D5561"/>
    <w:rsid w:val="006E61D7"/>
    <w:rsid w:val="006F4D1D"/>
    <w:rsid w:val="00703D20"/>
    <w:rsid w:val="007434B5"/>
    <w:rsid w:val="00753D82"/>
    <w:rsid w:val="007A3E8D"/>
    <w:rsid w:val="007C7213"/>
    <w:rsid w:val="007F4E81"/>
    <w:rsid w:val="007F5300"/>
    <w:rsid w:val="008057FF"/>
    <w:rsid w:val="00835113"/>
    <w:rsid w:val="00853EC9"/>
    <w:rsid w:val="00854D26"/>
    <w:rsid w:val="00883706"/>
    <w:rsid w:val="008B0616"/>
    <w:rsid w:val="008C00A0"/>
    <w:rsid w:val="008E35F5"/>
    <w:rsid w:val="008E43F2"/>
    <w:rsid w:val="008F065B"/>
    <w:rsid w:val="00906DA4"/>
    <w:rsid w:val="009143EB"/>
    <w:rsid w:val="00921805"/>
    <w:rsid w:val="00931BD8"/>
    <w:rsid w:val="009550B8"/>
    <w:rsid w:val="009621B0"/>
    <w:rsid w:val="00970BA7"/>
    <w:rsid w:val="009838F0"/>
    <w:rsid w:val="009A2E0C"/>
    <w:rsid w:val="009F0346"/>
    <w:rsid w:val="009F29D8"/>
    <w:rsid w:val="00AC32EB"/>
    <w:rsid w:val="00AD1B4D"/>
    <w:rsid w:val="00AE64C4"/>
    <w:rsid w:val="00AF52FC"/>
    <w:rsid w:val="00B1167B"/>
    <w:rsid w:val="00B557C7"/>
    <w:rsid w:val="00B811B9"/>
    <w:rsid w:val="00BB3BE1"/>
    <w:rsid w:val="00C02352"/>
    <w:rsid w:val="00C05938"/>
    <w:rsid w:val="00C916ED"/>
    <w:rsid w:val="00C95CC7"/>
    <w:rsid w:val="00CA0355"/>
    <w:rsid w:val="00CA4D22"/>
    <w:rsid w:val="00CC478F"/>
    <w:rsid w:val="00CE11C1"/>
    <w:rsid w:val="00CF0271"/>
    <w:rsid w:val="00D60327"/>
    <w:rsid w:val="00D80E3F"/>
    <w:rsid w:val="00D9505D"/>
    <w:rsid w:val="00DA1D60"/>
    <w:rsid w:val="00DB0C98"/>
    <w:rsid w:val="00DD43D1"/>
    <w:rsid w:val="00E2143C"/>
    <w:rsid w:val="00E26660"/>
    <w:rsid w:val="00E41420"/>
    <w:rsid w:val="00E554B3"/>
    <w:rsid w:val="00E8606F"/>
    <w:rsid w:val="00EA268B"/>
    <w:rsid w:val="00ED589B"/>
    <w:rsid w:val="00ED6F83"/>
    <w:rsid w:val="00F143E9"/>
    <w:rsid w:val="00F3129C"/>
    <w:rsid w:val="00F47F11"/>
    <w:rsid w:val="00F530CF"/>
    <w:rsid w:val="00F73571"/>
    <w:rsid w:val="00FE1B3C"/>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B45B"/>
  <w15:chartTrackingRefBased/>
  <w15:docId w15:val="{E0BCD19B-AB7F-46CD-A653-639B55AC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1D7"/>
    <w:pPr>
      <w:ind w:left="720"/>
      <w:contextualSpacing/>
    </w:pPr>
  </w:style>
  <w:style w:type="paragraph" w:styleId="Header">
    <w:name w:val="header"/>
    <w:basedOn w:val="Normal"/>
    <w:link w:val="HeaderChar"/>
    <w:uiPriority w:val="99"/>
    <w:unhideWhenUsed/>
    <w:rsid w:val="00103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BB2"/>
  </w:style>
  <w:style w:type="paragraph" w:styleId="Footer">
    <w:name w:val="footer"/>
    <w:basedOn w:val="Normal"/>
    <w:link w:val="FooterChar"/>
    <w:uiPriority w:val="99"/>
    <w:unhideWhenUsed/>
    <w:rsid w:val="00103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BB2"/>
  </w:style>
  <w:style w:type="character" w:styleId="Hyperlink">
    <w:name w:val="Hyperlink"/>
    <w:basedOn w:val="DefaultParagraphFont"/>
    <w:uiPriority w:val="99"/>
    <w:unhideWhenUsed/>
    <w:rsid w:val="000C2D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Volz</dc:creator>
  <cp:keywords/>
  <dc:description/>
  <cp:lastModifiedBy>Gregg Volz</cp:lastModifiedBy>
  <cp:revision>35</cp:revision>
  <dcterms:created xsi:type="dcterms:W3CDTF">2022-03-30T14:15:00Z</dcterms:created>
  <dcterms:modified xsi:type="dcterms:W3CDTF">2022-04-14T20:15:00Z</dcterms:modified>
</cp:coreProperties>
</file>